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5C3D95" w:rsidRPr="005C3D95" w:rsidTr="0053610A">
        <w:trPr>
          <w:jc w:val="center"/>
        </w:trPr>
        <w:tc>
          <w:tcPr>
            <w:tcW w:w="1809" w:type="dxa"/>
            <w:vAlign w:val="center"/>
          </w:tcPr>
          <w:p w:rsidR="005C3D95" w:rsidRPr="005C3D95" w:rsidRDefault="005C3D95" w:rsidP="003B5468">
            <w:pPr>
              <w:spacing w:after="0" w:line="240" w:lineRule="auto"/>
              <w:rPr>
                <w:b/>
                <w:lang w:val="es-CO"/>
              </w:rPr>
            </w:pPr>
            <w:r w:rsidRPr="005C3D95">
              <w:rPr>
                <w:b/>
                <w:lang w:val="es-CO"/>
              </w:rPr>
              <w:t>DESEMPEÑO</w:t>
            </w:r>
          </w:p>
        </w:tc>
        <w:tc>
          <w:tcPr>
            <w:tcW w:w="6829" w:type="dxa"/>
            <w:vAlign w:val="center"/>
          </w:tcPr>
          <w:p w:rsidR="005C3D95" w:rsidRPr="005C3D95" w:rsidRDefault="003B5468" w:rsidP="003B5468">
            <w:pPr>
              <w:spacing w:after="0" w:line="240" w:lineRule="auto"/>
              <w:rPr>
                <w:lang w:val="es-CO"/>
              </w:rPr>
            </w:pPr>
            <w:r w:rsidRPr="00272E8F">
              <w:rPr>
                <w:bCs/>
                <w:lang w:val="es-CO"/>
              </w:rPr>
              <w:t>Identifico la Constitución política colombiana como protectora  de derechos y libertades</w:t>
            </w:r>
          </w:p>
        </w:tc>
      </w:tr>
      <w:tr w:rsidR="005C3D95" w:rsidRPr="005C3D95" w:rsidTr="0053610A">
        <w:trPr>
          <w:jc w:val="center"/>
        </w:trPr>
        <w:tc>
          <w:tcPr>
            <w:tcW w:w="1809" w:type="dxa"/>
            <w:vAlign w:val="center"/>
          </w:tcPr>
          <w:p w:rsidR="005C3D95" w:rsidRPr="005C3D95" w:rsidRDefault="005C3D95" w:rsidP="003B5468">
            <w:pPr>
              <w:spacing w:after="0" w:line="240" w:lineRule="auto"/>
              <w:rPr>
                <w:b/>
                <w:lang w:val="es-CO"/>
              </w:rPr>
            </w:pPr>
            <w:r w:rsidRPr="005C3D95">
              <w:rPr>
                <w:b/>
                <w:lang w:val="es-CO"/>
              </w:rPr>
              <w:t>CRITERIO DE EVALUACIÓN COGNITIVO</w:t>
            </w:r>
          </w:p>
        </w:tc>
        <w:tc>
          <w:tcPr>
            <w:tcW w:w="6829" w:type="dxa"/>
            <w:vAlign w:val="center"/>
          </w:tcPr>
          <w:p w:rsidR="005C3D95" w:rsidRPr="00272E8F" w:rsidRDefault="003B5468" w:rsidP="003B5468">
            <w:pPr>
              <w:spacing w:after="0" w:line="240" w:lineRule="auto"/>
              <w:jc w:val="center"/>
              <w:rPr>
                <w:lang w:val="es-CO"/>
              </w:rPr>
            </w:pPr>
            <w:r>
              <w:rPr>
                <w:bCs/>
                <w:lang w:val="es-CO"/>
              </w:rPr>
              <w:t xml:space="preserve">Comprendo </w:t>
            </w:r>
            <w:r w:rsidR="005C3D95" w:rsidRPr="00272E8F">
              <w:rPr>
                <w:bCs/>
                <w:lang w:val="es-CO"/>
              </w:rPr>
              <w:t xml:space="preserve">la Constitución política colombiana como protectora  de </w:t>
            </w:r>
            <w:bookmarkStart w:id="0" w:name="_GoBack"/>
            <w:bookmarkEnd w:id="0"/>
            <w:r w:rsidR="005C3D95" w:rsidRPr="00272E8F">
              <w:rPr>
                <w:bCs/>
                <w:lang w:val="es-CO"/>
              </w:rPr>
              <w:t>derechos y libertades</w:t>
            </w:r>
          </w:p>
        </w:tc>
      </w:tr>
    </w:tbl>
    <w:p w:rsidR="005C3D95" w:rsidRPr="005C3D95" w:rsidRDefault="005C3D95" w:rsidP="003B5468">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5C3D95" w:rsidRPr="003B5468" w:rsidTr="0053610A">
        <w:tc>
          <w:tcPr>
            <w:tcW w:w="10112" w:type="dxa"/>
            <w:shd w:val="clear" w:color="auto" w:fill="8064A2"/>
          </w:tcPr>
          <w:p w:rsidR="005C3D95" w:rsidRPr="003B5468" w:rsidRDefault="005C3D95" w:rsidP="003B5468">
            <w:pPr>
              <w:spacing w:after="0" w:line="240" w:lineRule="auto"/>
              <w:rPr>
                <w:b/>
                <w:bCs/>
                <w:color w:val="FFFFFF" w:themeColor="background1"/>
                <w:lang w:val="es-CO"/>
              </w:rPr>
            </w:pPr>
            <w:r w:rsidRPr="003B5468">
              <w:rPr>
                <w:b/>
                <w:bCs/>
                <w:color w:val="FFFFFF" w:themeColor="background1"/>
                <w:lang w:val="es-CO"/>
              </w:rPr>
              <w:t>NOTA PARA EL DOCENTE:</w:t>
            </w:r>
          </w:p>
          <w:p w:rsidR="005C3D95" w:rsidRPr="003B5468" w:rsidRDefault="005C3D95" w:rsidP="003B5468">
            <w:pPr>
              <w:spacing w:after="0" w:line="240" w:lineRule="auto"/>
              <w:rPr>
                <w:b/>
                <w:bCs/>
                <w:i/>
                <w:color w:val="FFFFFF" w:themeColor="background1"/>
                <w:u w:val="single"/>
                <w:lang w:val="es-CO"/>
              </w:rPr>
            </w:pPr>
            <w:r w:rsidRPr="003B5468">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5C3D95" w:rsidRPr="005C3D95" w:rsidRDefault="005C3D95" w:rsidP="003B5468">
      <w:pPr>
        <w:spacing w:after="0" w:line="240" w:lineRule="auto"/>
        <w:rPr>
          <w:lang w:val="es-CO"/>
        </w:rPr>
      </w:pPr>
    </w:p>
    <w:p w:rsidR="005C3D95" w:rsidRDefault="005C3D95"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882408" w:rsidRDefault="003B5468" w:rsidP="003B5468">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671185" cy="125474"/>
            <wp:effectExtent l="19050" t="0" r="5715" b="0"/>
            <wp:docPr id="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882408" w:rsidRPr="00882408" w:rsidRDefault="00882408" w:rsidP="003B5468">
      <w:pPr>
        <w:spacing w:after="0" w:line="240" w:lineRule="auto"/>
        <w:contextualSpacing/>
        <w:jc w:val="both"/>
        <w:rPr>
          <w:rFonts w:ascii="Arial" w:eastAsia="Calibri" w:hAnsi="Arial" w:cs="Arial"/>
          <w:b/>
          <w:color w:val="215868"/>
          <w:sz w:val="20"/>
          <w:szCs w:val="20"/>
          <w:lang w:val="es-CO" w:eastAsia="es-CO"/>
        </w:rPr>
      </w:pPr>
    </w:p>
    <w:p w:rsidR="005C3D95" w:rsidRDefault="005C3D95" w:rsidP="003B5468">
      <w:pPr>
        <w:pStyle w:val="Prrafodelista"/>
        <w:numPr>
          <w:ilvl w:val="0"/>
          <w:numId w:val="2"/>
        </w:numPr>
        <w:spacing w:after="0" w:line="240" w:lineRule="auto"/>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 xml:space="preserve">¿QUÉ ES </w:t>
      </w:r>
      <w:r w:rsidR="00677293">
        <w:rPr>
          <w:rFonts w:ascii="Arial" w:eastAsia="Calibri" w:hAnsi="Arial" w:cs="Arial"/>
          <w:b/>
          <w:color w:val="215868"/>
          <w:sz w:val="20"/>
          <w:szCs w:val="20"/>
          <w:lang w:val="es-CO" w:eastAsia="es-CO"/>
        </w:rPr>
        <w:t>UNA CONSTITUCIÓN POLITICA</w:t>
      </w:r>
      <w:r w:rsidRPr="00882408">
        <w:rPr>
          <w:rFonts w:ascii="Arial" w:eastAsia="Calibri" w:hAnsi="Arial" w:cs="Arial"/>
          <w:b/>
          <w:color w:val="215868"/>
          <w:sz w:val="20"/>
          <w:szCs w:val="20"/>
          <w:lang w:val="es-CO" w:eastAsia="es-CO"/>
        </w:rPr>
        <w:t>?</w:t>
      </w:r>
    </w:p>
    <w:p w:rsidR="00677293" w:rsidRPr="00882408" w:rsidRDefault="00677293" w:rsidP="003B5468">
      <w:pPr>
        <w:pStyle w:val="Prrafodelista"/>
        <w:numPr>
          <w:ilvl w:val="0"/>
          <w:numId w:val="2"/>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¿CUÁLES SON LAS PRINCIPALES CARACTERISTICAS DE LA CONSTITUCIÓN DE 1991?</w:t>
      </w:r>
    </w:p>
    <w:p w:rsidR="003B5468" w:rsidRDefault="003B5468" w:rsidP="003B5468">
      <w:pPr>
        <w:spacing w:after="0" w:line="240" w:lineRule="auto"/>
        <w:rPr>
          <w:lang w:val="es-CO"/>
        </w:rPr>
      </w:pPr>
    </w:p>
    <w:p w:rsidR="003B5468" w:rsidRDefault="00882408"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p>
    <w:p w:rsidR="005C3D95" w:rsidRPr="00882408" w:rsidRDefault="00AE0FF3" w:rsidP="003B5468">
      <w:pPr>
        <w:spacing w:after="0" w:line="240" w:lineRule="auto"/>
        <w:contextualSpacing/>
        <w:jc w:val="both"/>
        <w:rPr>
          <w:rFonts w:ascii="Arial" w:eastAsia="Calibri" w:hAnsi="Arial" w:cs="Arial"/>
          <w:b/>
          <w:color w:val="215868"/>
          <w:sz w:val="20"/>
          <w:szCs w:val="20"/>
          <w:lang w:val="es-CO" w:eastAsia="es-CO"/>
        </w:rPr>
      </w:pPr>
      <w:r w:rsidRPr="00AE0FF3">
        <w:rPr>
          <w:rFonts w:ascii="Arial" w:eastAsia="Calibri" w:hAnsi="Arial" w:cs="Arial"/>
          <w:b/>
          <w:noProof/>
          <w:color w:val="215868"/>
          <w:sz w:val="20"/>
          <w:szCs w:val="20"/>
          <w:lang w:eastAsia="es-MX"/>
        </w:rPr>
        <w:pict>
          <v:line id="Conector recto 4" o:spid="_x0000_s1026" style="position:absolute;left:0;text-align:left;z-index:251659264;visibility:visible" from="0,3.9pt" to="450pt,3.9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5C3D95" w:rsidRPr="00882408" w:rsidRDefault="00677293" w:rsidP="003B5468">
      <w:pPr>
        <w:spacing w:after="0" w:line="240" w:lineRule="auto"/>
        <w:contextualSpacing/>
        <w:jc w:val="both"/>
        <w:rPr>
          <w:rFonts w:ascii="Arial" w:eastAsia="Calibri" w:hAnsi="Arial" w:cs="Arial"/>
          <w:b/>
          <w:color w:val="215868"/>
          <w:sz w:val="20"/>
          <w:szCs w:val="20"/>
          <w:lang w:val="es-CO" w:eastAsia="es-CO"/>
        </w:rPr>
      </w:pPr>
      <w:r w:rsidRPr="00677293">
        <w:rPr>
          <w:rFonts w:ascii="Arial" w:eastAsia="Calibri" w:hAnsi="Arial" w:cs="Arial"/>
          <w:b/>
          <w:color w:val="215868"/>
          <w:sz w:val="20"/>
          <w:szCs w:val="20"/>
          <w:lang w:val="es-CO" w:eastAsia="es-CO"/>
        </w:rPr>
        <w:t>1.</w:t>
      </w:r>
      <w:r w:rsidRPr="00677293">
        <w:rPr>
          <w:rFonts w:ascii="Arial" w:eastAsia="Calibri" w:hAnsi="Arial" w:cs="Arial"/>
          <w:b/>
          <w:color w:val="215868"/>
          <w:sz w:val="20"/>
          <w:szCs w:val="20"/>
          <w:lang w:val="es-CO" w:eastAsia="es-CO"/>
        </w:rPr>
        <w:tab/>
        <w:t>¿QUÉ ES UNA CONSTITUCIÓN POLITICA?</w:t>
      </w:r>
    </w:p>
    <w:p w:rsidR="005C3D95" w:rsidRDefault="005C3D95" w:rsidP="003B5468">
      <w:pPr>
        <w:spacing w:after="0" w:line="240" w:lineRule="auto"/>
        <w:rPr>
          <w:b/>
          <w:i/>
          <w:lang w:val="es-CO"/>
        </w:rPr>
      </w:pPr>
    </w:p>
    <w:tbl>
      <w:tblPr>
        <w:tblW w:w="0" w:type="auto"/>
        <w:tblBorders>
          <w:top w:val="single" w:sz="8" w:space="0" w:color="4F81BD"/>
          <w:bottom w:val="single" w:sz="8" w:space="0" w:color="4F81BD"/>
        </w:tblBorders>
        <w:tblLook w:val="04A0"/>
      </w:tblPr>
      <w:tblGrid>
        <w:gridCol w:w="9071"/>
      </w:tblGrid>
      <w:tr w:rsidR="003B5468" w:rsidRPr="005C3D95" w:rsidTr="00DE0682">
        <w:tc>
          <w:tcPr>
            <w:tcW w:w="9071" w:type="dxa"/>
            <w:tcBorders>
              <w:top w:val="single" w:sz="8" w:space="0" w:color="4F81BD"/>
              <w:left w:val="nil"/>
              <w:bottom w:val="single" w:sz="8" w:space="0" w:color="4F81BD"/>
              <w:right w:val="nil"/>
            </w:tcBorders>
          </w:tcPr>
          <w:p w:rsidR="003B5468" w:rsidRPr="005C3D95" w:rsidRDefault="003B5468" w:rsidP="00DE0682">
            <w:pPr>
              <w:spacing w:after="0" w:line="240" w:lineRule="auto"/>
              <w:jc w:val="center"/>
              <w:rPr>
                <w:b/>
                <w:i/>
                <w:lang w:val="es-CO"/>
              </w:rPr>
            </w:pPr>
            <w:r w:rsidRPr="00677293">
              <w:rPr>
                <w:b/>
                <w:i/>
                <w:lang w:val="es-CO"/>
              </w:rPr>
              <w:t>La constitución es la ley fundamental sobre la que se asienta un estado determinado con todo su andamiaje jurídico. Establece la división de poderes con sus alcances, a la vez que garantiza derechos y libertades.</w:t>
            </w:r>
          </w:p>
        </w:tc>
      </w:tr>
    </w:tbl>
    <w:p w:rsidR="003B5468" w:rsidRDefault="003B5468" w:rsidP="003B5468">
      <w:pPr>
        <w:spacing w:after="0" w:line="240" w:lineRule="auto"/>
        <w:rPr>
          <w:b/>
          <w:i/>
          <w:lang w:val="es-CO"/>
        </w:rPr>
      </w:pPr>
    </w:p>
    <w:p w:rsidR="003B5468" w:rsidRDefault="00677293" w:rsidP="003B5468">
      <w:pPr>
        <w:spacing w:after="0" w:line="240" w:lineRule="auto"/>
        <w:jc w:val="both"/>
        <w:rPr>
          <w:lang w:val="es-CO"/>
        </w:rPr>
      </w:pPr>
      <w:r w:rsidRPr="00677293">
        <w:rPr>
          <w:lang w:val="es-CO"/>
        </w:rPr>
        <w:t>La constitución es la ley fundamental sobre la que se asienta un estado determinado con todo su andamiaje jurídico. Establece la división de poderes con sus alcances, a la vez que g</w:t>
      </w:r>
      <w:r>
        <w:rPr>
          <w:lang w:val="es-CO"/>
        </w:rPr>
        <w:t>arantiza derechos y libertades.</w:t>
      </w:r>
    </w:p>
    <w:p w:rsidR="003B5468" w:rsidRDefault="003B5468" w:rsidP="003B5468">
      <w:pPr>
        <w:spacing w:after="0" w:line="240" w:lineRule="auto"/>
        <w:jc w:val="both"/>
        <w:rPr>
          <w:lang w:val="es-CO"/>
        </w:rPr>
      </w:pPr>
    </w:p>
    <w:p w:rsidR="00677293" w:rsidRDefault="00677293" w:rsidP="003B5468">
      <w:pPr>
        <w:spacing w:after="0" w:line="240" w:lineRule="auto"/>
        <w:jc w:val="both"/>
        <w:rPr>
          <w:lang w:val="es-CO"/>
        </w:rPr>
      </w:pPr>
      <w:r w:rsidRPr="00677293">
        <w:rPr>
          <w:lang w:val="es-CO"/>
        </w:rPr>
        <w:t>El poder con capacidad para redactar o modificar una constitución se denomina poder constituyente. Este poder no se origina en ninguna norma sino que tiene una naturaleza política con la capacidad de dictar normas; la idea más extendida es que el pueb</w:t>
      </w:r>
      <w:r>
        <w:rPr>
          <w:lang w:val="es-CO"/>
        </w:rPr>
        <w:t>lo es el titular de este poder.</w:t>
      </w:r>
    </w:p>
    <w:p w:rsidR="003B5468" w:rsidRPr="00677293" w:rsidRDefault="003B5468" w:rsidP="003B5468">
      <w:pPr>
        <w:spacing w:after="0" w:line="240" w:lineRule="auto"/>
        <w:jc w:val="both"/>
        <w:rPr>
          <w:lang w:val="es-CO"/>
        </w:rPr>
      </w:pPr>
    </w:p>
    <w:p w:rsidR="00677293" w:rsidRDefault="00677293" w:rsidP="003B5468">
      <w:pPr>
        <w:spacing w:after="0" w:line="240" w:lineRule="auto"/>
        <w:jc w:val="both"/>
        <w:rPr>
          <w:lang w:val="es-CO"/>
        </w:rPr>
      </w:pPr>
      <w:r w:rsidRPr="00677293">
        <w:rPr>
          <w:lang w:val="es-CO"/>
        </w:rPr>
        <w:t xml:space="preserve">Una constitución puede clasificarse según varios criterios: según su formulación puede ser escrita o no escrita; según su origen pueden ser otorgadas (cuando un monarca las otorga), impuestas (cuando el parlamento se las impone al monarca), pactadas (cuando son hechas por consenso) y aprobadas por consenso popular; y finalmente, según su posibilidad de ser reformadas, </w:t>
      </w:r>
      <w:r w:rsidR="003B5468">
        <w:rPr>
          <w:lang w:val="es-CO"/>
        </w:rPr>
        <w:t>pueden ser rígidas o flexibles.</w:t>
      </w:r>
    </w:p>
    <w:p w:rsidR="003B5468" w:rsidRPr="00677293" w:rsidRDefault="003B5468" w:rsidP="003B5468">
      <w:pPr>
        <w:spacing w:after="0" w:line="240" w:lineRule="auto"/>
        <w:jc w:val="both"/>
        <w:rPr>
          <w:lang w:val="es-CO"/>
        </w:rPr>
      </w:pPr>
    </w:p>
    <w:p w:rsidR="00677293" w:rsidRDefault="00677293" w:rsidP="003B5468">
      <w:pPr>
        <w:spacing w:after="0" w:line="240" w:lineRule="auto"/>
        <w:jc w:val="both"/>
        <w:rPr>
          <w:lang w:val="es-CO"/>
        </w:rPr>
      </w:pPr>
      <w:r w:rsidRPr="00677293">
        <w:rPr>
          <w:lang w:val="es-CO"/>
        </w:rPr>
        <w:t xml:space="preserve">La aparición de constituciones puede rastrarse ya en la Edad Media, cuando ciudades pequeñas tenían cartas que demarcaban los derechos de los ciudadanos. Empero, el origen de las formas </w:t>
      </w:r>
      <w:r w:rsidRPr="00677293">
        <w:rPr>
          <w:lang w:val="es-CO"/>
        </w:rPr>
        <w:lastRenderedPageBreak/>
        <w:t>constitucionales que pueden observarse hoy en día debe buscarse en las revoluciones producidas en el siglo XVIII, especialmente la francesa y la norteamericana. En el siglo XIX se agregaron otras revoluciones aspecto que contribuyó a que se considere de gran importancia el concepto de constitucionalidad. Con la Declaración Universal de los Derechos Humanos y su aceptación por parte de las constituciones del mundo se dio otro paso importante en la conformación d</w:t>
      </w:r>
      <w:r w:rsidR="003B5468">
        <w:rPr>
          <w:lang w:val="es-CO"/>
        </w:rPr>
        <w:t>e las actuales constituciones.</w:t>
      </w:r>
    </w:p>
    <w:p w:rsidR="003B5468" w:rsidRDefault="003B5468" w:rsidP="003B5468">
      <w:pPr>
        <w:spacing w:after="0" w:line="240" w:lineRule="auto"/>
        <w:jc w:val="both"/>
        <w:rPr>
          <w:lang w:val="es-CO"/>
        </w:rPr>
      </w:pPr>
    </w:p>
    <w:p w:rsidR="003B5468" w:rsidRDefault="003B5468" w:rsidP="003B5468">
      <w:pPr>
        <w:spacing w:after="0" w:line="240" w:lineRule="auto"/>
        <w:jc w:val="both"/>
        <w:rPr>
          <w:lang w:val="es-CO"/>
        </w:rPr>
      </w:pPr>
    </w:p>
    <w:p w:rsidR="00677293" w:rsidRPr="00677293" w:rsidRDefault="00677293" w:rsidP="003B5468">
      <w:pPr>
        <w:spacing w:after="0" w:line="240" w:lineRule="auto"/>
        <w:jc w:val="both"/>
        <w:rPr>
          <w:rFonts w:ascii="Arial" w:eastAsia="Calibri" w:hAnsi="Arial" w:cs="Arial"/>
          <w:b/>
          <w:color w:val="215868"/>
          <w:sz w:val="20"/>
          <w:szCs w:val="20"/>
          <w:lang w:val="es-CO" w:eastAsia="es-CO"/>
        </w:rPr>
      </w:pPr>
      <w:proofErr w:type="gramStart"/>
      <w:r>
        <w:rPr>
          <w:rFonts w:ascii="Arial" w:eastAsia="Calibri" w:hAnsi="Arial" w:cs="Arial"/>
          <w:b/>
          <w:color w:val="215868"/>
          <w:sz w:val="20"/>
          <w:szCs w:val="20"/>
          <w:lang w:val="es-CO" w:eastAsia="es-CO"/>
        </w:rPr>
        <w:t>2.</w:t>
      </w:r>
      <w:r w:rsidRPr="00677293">
        <w:rPr>
          <w:rFonts w:ascii="Arial" w:eastAsia="Calibri" w:hAnsi="Arial" w:cs="Arial"/>
          <w:b/>
          <w:color w:val="215868"/>
          <w:sz w:val="20"/>
          <w:szCs w:val="20"/>
          <w:lang w:val="es-CO" w:eastAsia="es-CO"/>
        </w:rPr>
        <w:t>¿</w:t>
      </w:r>
      <w:proofErr w:type="gramEnd"/>
      <w:r w:rsidRPr="00677293">
        <w:rPr>
          <w:rFonts w:ascii="Arial" w:eastAsia="Calibri" w:hAnsi="Arial" w:cs="Arial"/>
          <w:b/>
          <w:color w:val="215868"/>
          <w:sz w:val="20"/>
          <w:szCs w:val="20"/>
          <w:lang w:val="es-CO" w:eastAsia="es-CO"/>
        </w:rPr>
        <w:t>CUÁLES SON LAS PRINCIPALES CARACTERISTICAS DE LA CONSTITUCIÓN DE 1991?</w:t>
      </w:r>
    </w:p>
    <w:p w:rsidR="005C3D95" w:rsidRDefault="005C3D95" w:rsidP="003B5468">
      <w:pPr>
        <w:spacing w:after="0" w:line="240" w:lineRule="auto"/>
        <w:rPr>
          <w:b/>
          <w:lang w:val="es-CO"/>
        </w:rPr>
      </w:pPr>
    </w:p>
    <w:p w:rsidR="00C41C66" w:rsidRPr="00C41C66" w:rsidRDefault="00C41C66" w:rsidP="003B5468">
      <w:pPr>
        <w:spacing w:after="0" w:line="240" w:lineRule="auto"/>
        <w:rPr>
          <w:b/>
          <w:bCs/>
        </w:rPr>
      </w:pPr>
      <w:r w:rsidRPr="00C41C66">
        <w:rPr>
          <w:b/>
          <w:bCs/>
        </w:rPr>
        <w:t xml:space="preserve">Constitución de 1991 </w:t>
      </w:r>
    </w:p>
    <w:p w:rsidR="00C41C66" w:rsidRPr="00C41C66" w:rsidRDefault="00C41C66" w:rsidP="003B5468">
      <w:pPr>
        <w:spacing w:after="0" w:line="240" w:lineRule="auto"/>
      </w:pPr>
      <w:r w:rsidRPr="00C41C66">
        <w:t xml:space="preserve">Para que se diera el proceso de cambio para esta constitución ,el pueblo colombiano estaba pasando por un etapa de amenazas a su integridad , patrocinada por el terrorismo que pagado por los narcotraficantes intimidaban a toda la población Colombiana, también hay que tener en cuenta que los continuos ataques </w:t>
      </w:r>
      <w:proofErr w:type="spellStart"/>
      <w:r w:rsidRPr="00C41C66">
        <w:t>al</w:t>
      </w:r>
      <w:proofErr w:type="spellEnd"/>
      <w:r w:rsidRPr="00C41C66">
        <w:t xml:space="preserve"> los miembros políticos y a funcionarios del poder ejecutivo, estos hechos marcaron un carácter especial para algunas reformas como la extradición, artículo que ha sido modificado recientemente. Con los antecedentes de violencia que vivía el país los medios de comunicación con ayuda de algunas mandatarios y convocaron al pueblo a que se reformara la Constitución, en búsqueda de mejorar la situación del país, este </w:t>
      </w:r>
      <w:proofErr w:type="spellStart"/>
      <w:r w:rsidRPr="00C41C66">
        <w:t>echo</w:t>
      </w:r>
      <w:proofErr w:type="spellEnd"/>
      <w:r w:rsidRPr="00C41C66">
        <w:t xml:space="preserve"> se denominó la Séptima Papeleta, donde por medio de una votación que contuvo solo dos propuestas:</w:t>
      </w:r>
      <w:r w:rsidRPr="00C41C66">
        <w:br/>
      </w:r>
      <w:r w:rsidRPr="00C41C66">
        <w:rPr>
          <w:b/>
        </w:rPr>
        <w:br/>
      </w:r>
      <w:r w:rsidRPr="00C41C66">
        <w:rPr>
          <w:bCs/>
        </w:rPr>
        <w:t>Si</w:t>
      </w:r>
      <w:r w:rsidRPr="00C41C66">
        <w:t xml:space="preserve"> o </w:t>
      </w:r>
      <w:r w:rsidRPr="00C41C66">
        <w:rPr>
          <w:bCs/>
        </w:rPr>
        <w:t>No</w:t>
      </w:r>
      <w:r w:rsidRPr="00C41C66">
        <w:t>, Convoco a una Asamblea Constitucional que cesionaria entre el 5 de f</w:t>
      </w:r>
      <w:r>
        <w:t xml:space="preserve">ebrero y el 4 de julio de 1991. </w:t>
      </w:r>
      <w:r w:rsidRPr="00C41C66">
        <w:t>Los resultados de la convocatoria fueron:</w:t>
      </w:r>
      <w:r w:rsidRPr="00C41C66">
        <w:br/>
      </w:r>
      <w:r w:rsidRPr="00C41C66">
        <w:rPr>
          <w:bCs/>
        </w:rPr>
        <w:t>Si 3.600.000 votos</w:t>
      </w:r>
      <w:r w:rsidRPr="00C41C66">
        <w:rPr>
          <w:bCs/>
        </w:rPr>
        <w:br/>
        <w:t>No 650.00 votos</w:t>
      </w:r>
      <w:r w:rsidRPr="00C41C66">
        <w:br/>
      </w:r>
      <w:r w:rsidRPr="00C41C66">
        <w:br/>
        <w:t>Apoyada entonces la reforma se convoca la participación de los grupos políticos y se establecen las</w:t>
      </w:r>
      <w:r>
        <w:t xml:space="preserve"> curules para cada partido así: </w:t>
      </w:r>
      <w:r w:rsidRPr="00C41C66">
        <w:rPr>
          <w:bCs/>
        </w:rPr>
        <w:t>25</w:t>
      </w:r>
      <w:r w:rsidRPr="00C41C66">
        <w:t xml:space="preserve"> curules Liberales, </w:t>
      </w:r>
      <w:r w:rsidRPr="00C41C66">
        <w:rPr>
          <w:bCs/>
        </w:rPr>
        <w:t>19</w:t>
      </w:r>
      <w:r w:rsidRPr="00C41C66">
        <w:t xml:space="preserve"> curules para el M-19, </w:t>
      </w:r>
      <w:r w:rsidRPr="00C41C66">
        <w:rPr>
          <w:bCs/>
        </w:rPr>
        <w:t>11</w:t>
      </w:r>
      <w:r w:rsidRPr="00C41C66">
        <w:t xml:space="preserve"> curules para el Movimiento de Salvación Nacional, </w:t>
      </w:r>
      <w:r w:rsidRPr="00C41C66">
        <w:rPr>
          <w:bCs/>
        </w:rPr>
        <w:t xml:space="preserve">9 </w:t>
      </w:r>
      <w:r w:rsidRPr="00C41C66">
        <w:t>curules Conservadoras,</w:t>
      </w:r>
      <w:r w:rsidRPr="00C41C66">
        <w:rPr>
          <w:bCs/>
        </w:rPr>
        <w:t xml:space="preserve"> 2</w:t>
      </w:r>
      <w:r w:rsidRPr="00C41C66">
        <w:t xml:space="preserve"> curules a la Unión Cristiana, </w:t>
      </w:r>
      <w:r w:rsidRPr="00C41C66">
        <w:rPr>
          <w:bCs/>
        </w:rPr>
        <w:t>2</w:t>
      </w:r>
      <w:r w:rsidRPr="00C41C66">
        <w:t xml:space="preserve"> curules a la Unión Patriótica o (comunistas), </w:t>
      </w:r>
      <w:r w:rsidRPr="00C41C66">
        <w:rPr>
          <w:bCs/>
        </w:rPr>
        <w:t>2</w:t>
      </w:r>
      <w:r w:rsidRPr="00C41C66">
        <w:t xml:space="preserve"> curules a las comunidades Indígenas y el Gobierno en su función agregan </w:t>
      </w:r>
      <w:r w:rsidRPr="00C41C66">
        <w:rPr>
          <w:bCs/>
        </w:rPr>
        <w:t>2</w:t>
      </w:r>
      <w:r w:rsidRPr="00C41C66">
        <w:t xml:space="preserve"> curules más para el E</w:t>
      </w:r>
      <w:r>
        <w:t xml:space="preserve">jército de Liberación Popular. </w:t>
      </w:r>
      <w:r w:rsidRPr="00C41C66">
        <w:t>Con la conformación establecida se da inicio al análisis de las propuestas donde las más controvertidas están:</w:t>
      </w:r>
    </w:p>
    <w:p w:rsidR="00C41C66" w:rsidRPr="00C41C66" w:rsidRDefault="00C41C66" w:rsidP="003B5468">
      <w:pPr>
        <w:numPr>
          <w:ilvl w:val="0"/>
          <w:numId w:val="6"/>
        </w:numPr>
        <w:spacing w:after="0" w:line="240" w:lineRule="auto"/>
        <w:rPr>
          <w:lang/>
        </w:rPr>
      </w:pPr>
      <w:r>
        <w:rPr>
          <w:lang/>
        </w:rPr>
        <w:t xml:space="preserve">La </w:t>
      </w:r>
      <w:proofErr w:type="spellStart"/>
      <w:r>
        <w:rPr>
          <w:lang/>
        </w:rPr>
        <w:t>Extradición</w:t>
      </w:r>
      <w:proofErr w:type="spellEnd"/>
      <w:r>
        <w:rPr>
          <w:lang/>
        </w:rPr>
        <w:t xml:space="preserve"> de </w:t>
      </w:r>
      <w:proofErr w:type="spellStart"/>
      <w:r>
        <w:rPr>
          <w:lang/>
        </w:rPr>
        <w:t>colombianos</w:t>
      </w:r>
      <w:proofErr w:type="spellEnd"/>
    </w:p>
    <w:p w:rsidR="00C41C66" w:rsidRPr="00C41C66" w:rsidRDefault="00C41C66" w:rsidP="003B5468">
      <w:pPr>
        <w:numPr>
          <w:ilvl w:val="0"/>
          <w:numId w:val="6"/>
        </w:numPr>
        <w:spacing w:after="0" w:line="240" w:lineRule="auto"/>
      </w:pPr>
      <w:r w:rsidRPr="00C41C66">
        <w:t>El derecho a la propiedad privada y a</w:t>
      </w:r>
      <w:r>
        <w:t xml:space="preserve"> </w:t>
      </w:r>
      <w:r w:rsidRPr="00C41C66">
        <w:t>la Expropiación por vía Administrativa;</w:t>
      </w:r>
    </w:p>
    <w:p w:rsidR="00C41C66" w:rsidRPr="00C41C66" w:rsidRDefault="00C41C66" w:rsidP="003B5468">
      <w:pPr>
        <w:numPr>
          <w:ilvl w:val="0"/>
          <w:numId w:val="6"/>
        </w:numPr>
        <w:spacing w:after="0" w:line="240" w:lineRule="auto"/>
      </w:pPr>
      <w:r w:rsidRPr="00C41C66">
        <w:t>Los privilegios de la iglesia Católica</w:t>
      </w:r>
    </w:p>
    <w:p w:rsidR="00C41C66" w:rsidRPr="00C41C66" w:rsidRDefault="00C41C66" w:rsidP="003B5468">
      <w:pPr>
        <w:numPr>
          <w:ilvl w:val="0"/>
          <w:numId w:val="6"/>
        </w:numPr>
        <w:spacing w:after="0" w:line="240" w:lineRule="auto"/>
      </w:pPr>
      <w:r w:rsidRPr="00C41C66">
        <w:t>Las Facultades del Gobierno en los estados de excepción</w:t>
      </w:r>
    </w:p>
    <w:p w:rsidR="00C41C66" w:rsidRPr="00C41C66" w:rsidRDefault="00C41C66" w:rsidP="003B5468">
      <w:pPr>
        <w:numPr>
          <w:ilvl w:val="0"/>
          <w:numId w:val="6"/>
        </w:numPr>
        <w:spacing w:after="0" w:line="240" w:lineRule="auto"/>
      </w:pPr>
      <w:r w:rsidRPr="00C41C66">
        <w:t>La organización de las fuerzas armadas, incluidos los temas de la obediencia debida y el servicio militar obligatorio.</w:t>
      </w:r>
    </w:p>
    <w:p w:rsidR="00C41C66" w:rsidRPr="00C41C66" w:rsidRDefault="00C41C66" w:rsidP="003B5468">
      <w:pPr>
        <w:numPr>
          <w:ilvl w:val="0"/>
          <w:numId w:val="6"/>
        </w:numPr>
        <w:spacing w:after="0" w:line="240" w:lineRule="auto"/>
        <w:rPr>
          <w:lang/>
        </w:rPr>
      </w:pPr>
      <w:r w:rsidRPr="00C41C66">
        <w:rPr>
          <w:lang/>
        </w:rPr>
        <w:t xml:space="preserve">Los </w:t>
      </w:r>
      <w:r w:rsidRPr="00C41C66">
        <w:t>sistemas</w:t>
      </w:r>
      <w:r w:rsidRPr="00C41C66">
        <w:rPr>
          <w:lang/>
        </w:rPr>
        <w:t xml:space="preserve"> de control fiscal</w:t>
      </w:r>
    </w:p>
    <w:p w:rsidR="00C41C66" w:rsidRPr="00C41C66" w:rsidRDefault="00C41C66" w:rsidP="003B5468">
      <w:pPr>
        <w:numPr>
          <w:ilvl w:val="0"/>
          <w:numId w:val="6"/>
        </w:numPr>
        <w:spacing w:after="0" w:line="240" w:lineRule="auto"/>
      </w:pPr>
      <w:r w:rsidRPr="00C41C66">
        <w:t xml:space="preserve">La organización y el funcionamiento de la rama judicial. </w:t>
      </w:r>
    </w:p>
    <w:p w:rsidR="00C41C66" w:rsidRPr="00C41C66" w:rsidRDefault="00C41C66" w:rsidP="003B5468">
      <w:pPr>
        <w:spacing w:after="0" w:line="240" w:lineRule="auto"/>
      </w:pPr>
      <w:r w:rsidRPr="00C41C66">
        <w:rPr>
          <w:bCs/>
        </w:rPr>
        <w:t>Al final de todos estos debates se establece:</w:t>
      </w:r>
    </w:p>
    <w:p w:rsidR="00C41C66" w:rsidRPr="00C41C66" w:rsidRDefault="00C41C66" w:rsidP="003B5468">
      <w:pPr>
        <w:numPr>
          <w:ilvl w:val="0"/>
          <w:numId w:val="7"/>
        </w:numPr>
        <w:spacing w:after="0" w:line="240" w:lineRule="auto"/>
      </w:pPr>
      <w:r w:rsidRPr="00C41C66">
        <w:t>La Pluralidad Política, Religiosa, Étnica, Lingüística, Cultural y Regional.</w:t>
      </w:r>
    </w:p>
    <w:p w:rsidR="00C41C66" w:rsidRPr="00C41C66" w:rsidRDefault="00C41C66" w:rsidP="003B5468">
      <w:pPr>
        <w:numPr>
          <w:ilvl w:val="0"/>
          <w:numId w:val="7"/>
        </w:numPr>
        <w:spacing w:after="0" w:line="240" w:lineRule="auto"/>
      </w:pPr>
      <w:r w:rsidRPr="00C41C66">
        <w:t>La consagración de la democracia participativa.</w:t>
      </w:r>
    </w:p>
    <w:p w:rsidR="00C41C66" w:rsidRPr="00C41C66" w:rsidRDefault="00C41C66" w:rsidP="003B5468">
      <w:pPr>
        <w:numPr>
          <w:ilvl w:val="0"/>
          <w:numId w:val="7"/>
        </w:numPr>
        <w:spacing w:after="0" w:line="240" w:lineRule="auto"/>
      </w:pPr>
      <w:r w:rsidRPr="00C41C66">
        <w:t>El reconocimiento de Nuevos derechos como</w:t>
      </w:r>
      <w:r w:rsidRPr="00C41C66">
        <w:br/>
        <w:t xml:space="preserve">El derecho a la Igualdad de carácter, a gozar de un ambiente sano, al trabajo, a la defensa </w:t>
      </w:r>
      <w:r w:rsidRPr="00C41C66">
        <w:lastRenderedPageBreak/>
        <w:t>en los procesos judiciales, a la circulación y residencia, al asilo, a fundar instituciones educativas de autonomía universitaria, a acceder a los documentos públicos, a la no extradición de los colombianos por nacimiento y otros más igual de destacados.</w:t>
      </w:r>
    </w:p>
    <w:p w:rsidR="00C41C66" w:rsidRPr="00C41C66" w:rsidRDefault="00C41C66" w:rsidP="003B5468">
      <w:pPr>
        <w:numPr>
          <w:ilvl w:val="0"/>
          <w:numId w:val="7"/>
        </w:numPr>
        <w:spacing w:after="0" w:line="240" w:lineRule="auto"/>
      </w:pPr>
      <w:r w:rsidRPr="00C41C66">
        <w:t>El establecimiento de las leyes estatutarias.</w:t>
      </w:r>
    </w:p>
    <w:p w:rsidR="00C41C66" w:rsidRPr="00C41C66" w:rsidRDefault="00C41C66" w:rsidP="003B5468">
      <w:pPr>
        <w:numPr>
          <w:ilvl w:val="0"/>
          <w:numId w:val="7"/>
        </w:numPr>
        <w:spacing w:after="0" w:line="240" w:lineRule="auto"/>
      </w:pPr>
      <w:r w:rsidRPr="00C41C66">
        <w:t xml:space="preserve">El establecimiento de la elección popular de un vicepresidente en la misma </w:t>
      </w:r>
      <w:proofErr w:type="spellStart"/>
      <w:r w:rsidRPr="00C41C66">
        <w:t>formula</w:t>
      </w:r>
      <w:proofErr w:type="spellEnd"/>
      <w:r w:rsidRPr="00C41C66">
        <w:t xml:space="preserve"> del presidente.</w:t>
      </w:r>
    </w:p>
    <w:p w:rsidR="00C41C66" w:rsidRPr="00C41C66" w:rsidRDefault="00C41C66" w:rsidP="003B5468">
      <w:pPr>
        <w:numPr>
          <w:ilvl w:val="0"/>
          <w:numId w:val="7"/>
        </w:numPr>
        <w:spacing w:after="0" w:line="240" w:lineRule="auto"/>
      </w:pPr>
      <w:r w:rsidRPr="00C41C66">
        <w:t>A demás de las medidas de vigilancia fiscal del estado por la contraloría General de la Republica.</w:t>
      </w:r>
    </w:p>
    <w:p w:rsidR="00C41C66" w:rsidRPr="00C41C66" w:rsidRDefault="00C41C66" w:rsidP="003B5468">
      <w:pPr>
        <w:spacing w:after="0" w:line="240" w:lineRule="auto"/>
        <w:ind w:left="720"/>
      </w:pPr>
      <w:r w:rsidRPr="00C41C66">
        <w:t xml:space="preserve">Aprobadas esta y muchas otras reformas importantes </w:t>
      </w:r>
      <w:hyperlink r:id="rId8" w:history="1">
        <w:r w:rsidRPr="00C41C66">
          <w:rPr>
            <w:rStyle w:val="Hipervnculo"/>
            <w:bCs/>
            <w:color w:val="auto"/>
            <w:u w:val="none"/>
          </w:rPr>
          <w:t>el 7 de julio de 1991</w:t>
        </w:r>
        <w:r w:rsidRPr="00C41C66">
          <w:rPr>
            <w:rStyle w:val="Hipervnculo"/>
            <w:color w:val="auto"/>
            <w:u w:val="none"/>
          </w:rPr>
          <w:t xml:space="preserve"> </w:t>
        </w:r>
      </w:hyperlink>
      <w:r w:rsidRPr="00C41C66">
        <w:t>el Presidente de la</w:t>
      </w:r>
      <w:r w:rsidRPr="00C41C66">
        <w:rPr>
          <w:b/>
        </w:rPr>
        <w:t xml:space="preserve"> </w:t>
      </w:r>
      <w:r w:rsidRPr="00C41C66">
        <w:t xml:space="preserve">republica el señor </w:t>
      </w:r>
      <w:r w:rsidRPr="00C41C66">
        <w:rPr>
          <w:bCs/>
        </w:rPr>
        <w:t>Cesar Gaviria Trujillo</w:t>
      </w:r>
      <w:r w:rsidRPr="00C41C66">
        <w:t xml:space="preserve"> publica en la Gaceta Constitucional el texto aprobado de la nueva </w:t>
      </w:r>
      <w:r w:rsidRPr="00C41C66">
        <w:rPr>
          <w:bCs/>
        </w:rPr>
        <w:t>Constitución política de Colombia.</w:t>
      </w:r>
    </w:p>
    <w:p w:rsidR="00C41C66" w:rsidRPr="00C41C66" w:rsidRDefault="00C41C66" w:rsidP="003B5468">
      <w:pPr>
        <w:spacing w:after="0" w:line="240" w:lineRule="auto"/>
        <w:rPr>
          <w:b/>
        </w:rPr>
      </w:pPr>
    </w:p>
    <w:p w:rsidR="00C41C66" w:rsidRPr="005C3D95" w:rsidRDefault="00C41C66" w:rsidP="003B5468">
      <w:pPr>
        <w:spacing w:after="0" w:line="240" w:lineRule="auto"/>
        <w:rPr>
          <w:b/>
          <w:lang w:val="es-CO"/>
        </w:rPr>
      </w:pPr>
    </w:p>
    <w:p w:rsidR="00C41C66" w:rsidRPr="00882408" w:rsidRDefault="005C3D95" w:rsidP="003B5468">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5C3D95" w:rsidRPr="005C3D95" w:rsidRDefault="005C3D95" w:rsidP="003B5468">
      <w:pPr>
        <w:spacing w:after="0" w:line="240" w:lineRule="auto"/>
        <w:rPr>
          <w:b/>
          <w:lang w:val="es-CO"/>
        </w:rPr>
      </w:pPr>
      <w:r w:rsidRPr="005C3D95">
        <w:rPr>
          <w:b/>
          <w:noProof/>
          <w:lang w:val="es-CO" w:eastAsia="es-CO"/>
        </w:rPr>
        <w:drawing>
          <wp:inline distT="0" distB="0" distL="0" distR="0">
            <wp:extent cx="5791835"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p>
    <w:p w:rsidR="00C41C66" w:rsidRPr="00C41C66" w:rsidRDefault="00C41C66" w:rsidP="003B5468">
      <w:pPr>
        <w:spacing w:after="0" w:line="240" w:lineRule="auto"/>
        <w:rPr>
          <w:b/>
        </w:rPr>
      </w:pPr>
      <w:r w:rsidRPr="00C41C66">
        <w:rPr>
          <w:b/>
        </w:rPr>
        <w:t>LAS CONSTITUCIONES COLOMBIANAS</w:t>
      </w:r>
    </w:p>
    <w:p w:rsidR="00C41C66" w:rsidRPr="00C41C66" w:rsidRDefault="00C41C66" w:rsidP="003B5468">
      <w:pPr>
        <w:spacing w:after="0" w:line="240" w:lineRule="auto"/>
        <w:jc w:val="both"/>
      </w:pPr>
      <w:r w:rsidRPr="00C41C66">
        <w:t>1810: Se produce la declaración de independencia, en la que en realidad no se habla nada acerca de ella, sino que es un documento que condiciona la obediencia del Rey de España para venirse a gobernar a Colombia, más exactamente a, en ese tiempo Santa Fe de Bogotá, ciudad que ahora simplemente se conoce como Bogotá. Esto ocurrió el 20 de julio.</w:t>
      </w:r>
    </w:p>
    <w:p w:rsidR="00C41C66" w:rsidRPr="00C41C66" w:rsidRDefault="00C41C66" w:rsidP="003B5468">
      <w:pPr>
        <w:spacing w:after="0" w:line="240" w:lineRule="auto"/>
        <w:jc w:val="both"/>
      </w:pPr>
      <w:r w:rsidRPr="00C41C66">
        <w:t>1812: Se Tiene una organización a partir de una constitución.</w:t>
      </w:r>
    </w:p>
    <w:p w:rsidR="00C41C66" w:rsidRPr="00C41C66" w:rsidRDefault="00C41C66" w:rsidP="003B5468">
      <w:pPr>
        <w:spacing w:after="0" w:line="240" w:lineRule="auto"/>
        <w:jc w:val="both"/>
      </w:pPr>
      <w:r w:rsidRPr="00C41C66">
        <w:t xml:space="preserve">JORGE TADEO LOZANO estaba de acuerdo con el federalismo (estados independientes, regidos por distintos gobiernos), mientras que ANTONIO NARIÑO defendía el centralismo (estados que poseen una única autoridad), y en ese entonces la presidencia era asumida por Jorge Tadeo Lozano, quien luego fue reemplazado por </w:t>
      </w:r>
      <w:r w:rsidR="00272E8F" w:rsidRPr="00C41C66">
        <w:t>Nariño</w:t>
      </w:r>
      <w:r w:rsidRPr="00C41C66">
        <w:t>, aplicando el centralismo, sin embargo los opositores forman un congreso para defender el federalismo.</w:t>
      </w:r>
    </w:p>
    <w:p w:rsidR="00C41C66" w:rsidRPr="00C41C66" w:rsidRDefault="00C41C66" w:rsidP="003B5468">
      <w:pPr>
        <w:spacing w:after="0" w:line="240" w:lineRule="auto"/>
        <w:jc w:val="both"/>
      </w:pPr>
      <w:r w:rsidRPr="00C41C66">
        <w:t>1816: Se produce la reconquista.</w:t>
      </w:r>
    </w:p>
    <w:p w:rsidR="00C41C66" w:rsidRPr="00C41C66" w:rsidRDefault="00C41C66" w:rsidP="003B5468">
      <w:pPr>
        <w:spacing w:after="0" w:line="240" w:lineRule="auto"/>
        <w:jc w:val="both"/>
      </w:pPr>
      <w:r w:rsidRPr="00C41C66">
        <w:t>1819: Se da la independencia después de la Batalla de Boyacá.</w:t>
      </w:r>
    </w:p>
    <w:p w:rsidR="00C41C66" w:rsidRPr="00C41C66" w:rsidRDefault="00C41C66" w:rsidP="003B5468">
      <w:pPr>
        <w:spacing w:after="0" w:line="240" w:lineRule="auto"/>
        <w:jc w:val="both"/>
      </w:pPr>
      <w:r w:rsidRPr="00C41C66">
        <w:t>1821: Aparece una nueva constitución, liberal, civilista.</w:t>
      </w:r>
    </w:p>
    <w:p w:rsidR="00C41C66" w:rsidRPr="00C41C66" w:rsidRDefault="00C41C66" w:rsidP="003B5468">
      <w:pPr>
        <w:spacing w:after="0" w:line="240" w:lineRule="auto"/>
        <w:jc w:val="both"/>
      </w:pPr>
      <w:r w:rsidRPr="00C41C66">
        <w:t>1830: Se redactó una nueva Constitución, en el llamado Congreso Admirable, en donde se rechazaron los empleos, honores y títulos hereditarios y se legisló para impedir la dictadura. El presidente sería electo para un periodo de ocho años. Se controlaba y limitaba la acción del ejecutivo desde el legislativo y se proclamaba un gobierno siempre republicano, popular, representativo, alternativo y responsable. Todo esto bajo el mandato de Simón Bolívar, quien renunció y poco después falleció en Santa Marta (diciembre de 1830). Dicho Congreso es considerado el último de la Gran Colombia, porque en ese momento fue la separación de Venezuela y Quito. No fue posible la unificación del territorio en lo económico y lo político: las pugnas entre centralistas y federalistas adquirieron desde entonces su máxima expresión y los caudillos regionales adoptaron suficiente fuerza como para desconocer el poder central.</w:t>
      </w:r>
    </w:p>
    <w:p w:rsidR="00C41C66" w:rsidRPr="00C41C66" w:rsidRDefault="00C41C66" w:rsidP="003B5468">
      <w:pPr>
        <w:spacing w:after="0" w:line="240" w:lineRule="auto"/>
        <w:jc w:val="both"/>
      </w:pPr>
      <w:r w:rsidRPr="00C41C66">
        <w:t xml:space="preserve">1832: Se aprobó la Constitución de la República de Nueva Granada, cuyas características principales fueron: separación de poderes, responsabilidad de los funcionarios públicos, libertad de prensa, protección a cargo del Estado de la religión católica y creación de cámaras provinciales para potenciar el desarrollo regional. Se regresaba al gobierno presidencial por cuatro años. Santander asumió la presidencia y negoció la deuda con Venezuela y Ecuador. Se emprendió la reconstrucción </w:t>
      </w:r>
      <w:r w:rsidRPr="00C41C66">
        <w:lastRenderedPageBreak/>
        <w:t>interna en asuntos de Hacienda pública, educación, comunicaciones, sistema penitenciario e industria.</w:t>
      </w:r>
    </w:p>
    <w:p w:rsidR="00C41C66" w:rsidRPr="00C41C66" w:rsidRDefault="00C41C66" w:rsidP="003B5468">
      <w:pPr>
        <w:spacing w:after="0" w:line="240" w:lineRule="auto"/>
        <w:jc w:val="both"/>
      </w:pPr>
      <w:r w:rsidRPr="00C41C66">
        <w:t>1843: Se aprobó una nueva Constitución, tildada por algunos de monárquica, en la cual el Congreso concedía competencias al ejecutivo para convocar sus sesiones, pero tenía poder de veto sobre sus decisiones. La pena de muerte, instaurada desde el comienzo de la República, podía conmutarse. Se buscaba preservar el orden y la paz. Para moderar los excesos libertarios se fundaron colegios religiosos y se entregaron a misiones católicas vastos territorios de la nación. Los jesuitas (expulsados por la corona española desde 1767) regresaron para tomar en sus manos la educación.</w:t>
      </w:r>
      <w:r w:rsidRPr="00C41C66">
        <w:br/>
        <w:t>La lucha ideológica, política y militar en todo el territorio para definir el destino del país radicalizó sectores y regiones. Se creó el ambiente propicio para el surgimiento (1849) y configuración definitiva de los partidos históricos colombianos: el Liberal (Ezequiel Rojas) y el Conservador (Mariano Ospina Rodríguez y José Eusebio Caro).</w:t>
      </w:r>
    </w:p>
    <w:p w:rsidR="00C41C66" w:rsidRPr="00C41C66" w:rsidRDefault="00C41C66" w:rsidP="003B5468">
      <w:pPr>
        <w:spacing w:after="0" w:line="240" w:lineRule="auto"/>
        <w:jc w:val="both"/>
      </w:pPr>
      <w:r w:rsidRPr="00C41C66">
        <w:t>1853: Bajo el gobierno de José Hilario López, se produjo un nuevo acto constitucional, de corte liberal, influido por los sucesos de la revolución de 1848 en París, en el cual se ampliaba la gama de derechos y libertades: apertura a capitales extranjeros, libertad de industria y trabajo, de culto, respeto del domicilio, libertad de pensamiento y de cátedra así como derecho de reunión, concesión de la ciudadanía a los neogranadinos de veintiún años y ampliación de las autonomías provinciales.</w:t>
      </w:r>
      <w:r w:rsidRPr="00C41C66">
        <w:br/>
        <w:t>Favorecido por el nuevo ambiente constitucional, se creó la Comisión Corográfica, bajo la dirección de Agustín Codazzi. Comenzaron a producirse las reformas que apuntaban a la modernización del país. La Constitución de 1853 es la más liberal que tuvo Colombia en el siglo XIX.</w:t>
      </w:r>
    </w:p>
    <w:p w:rsidR="00C41C66" w:rsidRPr="00C41C66" w:rsidRDefault="00C41C66" w:rsidP="003B5468">
      <w:pPr>
        <w:spacing w:after="0" w:line="240" w:lineRule="auto"/>
        <w:jc w:val="both"/>
      </w:pPr>
      <w:r w:rsidRPr="00C41C66">
        <w:t>1858: Nueva constitución. La de la Confederación Granadina (nombre que recibió el Estado colombiano desde ese año hasta 1863), que flexibilizó el carácter de las leyes, incluso el de la propia ley magna. Se dividió la República en los estados de Panamá, Antioquia, Santander, Cauca, Cundinamarca, Boyacá, Bolívar y Magdalena. El poder confederado era grande y la intención era ampliarlo, con excepción de asuntos como la religión, los tratados con potencias extranjeras, la autorización de la esclavitud, el impedimento del comercio de armas o la imposición de contribuciones sobre comercio exterior.</w:t>
      </w:r>
    </w:p>
    <w:p w:rsidR="00C41C66" w:rsidRPr="00C41C66" w:rsidRDefault="00C41C66" w:rsidP="003B5468">
      <w:pPr>
        <w:spacing w:after="0" w:line="240" w:lineRule="auto"/>
        <w:jc w:val="both"/>
      </w:pPr>
      <w:r w:rsidRPr="00C41C66">
        <w:t>1886: se produjo el fin de la hegemonía constitucional liberal con el triunfo del movimiento regenerador encabezado por Rafael Núñez y Miguel Antonio Caro, dando como resultado la Constitución que regiría los destinos del país hasta 1991.</w:t>
      </w:r>
    </w:p>
    <w:p w:rsidR="00C41C66" w:rsidRPr="00C41C66" w:rsidRDefault="00C41C66" w:rsidP="003B5468">
      <w:pPr>
        <w:spacing w:after="0" w:line="240" w:lineRule="auto"/>
        <w:jc w:val="both"/>
      </w:pPr>
      <w:r w:rsidRPr="00C41C66">
        <w:t>Se trató de una alternativa totalmente opuesta a la anterior: centralizaba el poder ejecutivo, devolvía la preeminencia de la Iglesia católica en el manejo de la religión y la educación y establecía el Concordato con el Vaticano para la atención de tierras de misión dentro del territorio nacional. Presidencialista por excelencia, al punto de conceder amplias facultades al ejecutivo para casos de conmoción interior o guerra exterior, en su artículo 121 llegaba a darle a aquél tal superioridad que la mayor parte del tiempo de vigencia de esta carta el gobierno hizo uso de ella para atender emergencias internas y externas de todo orden, por ejemplo: régimen de aduanas, sueldos, instrucción pública, prensa, creación de entes administrativos, manejo de contratos con el Estado, reorganización de territorios o creación de la banca central. Los decretos leyes desde el ejecutivo se volvieron comunes y corrientes; la dirección del orden público quedó a su merced.</w:t>
      </w:r>
    </w:p>
    <w:p w:rsidR="005C3D95" w:rsidRPr="00272E8F" w:rsidRDefault="00C41C66" w:rsidP="003B5468">
      <w:pPr>
        <w:spacing w:after="0" w:line="240" w:lineRule="auto"/>
        <w:jc w:val="both"/>
      </w:pPr>
      <w:r w:rsidRPr="00C41C66">
        <w:t xml:space="preserve">Esta Constitución estuvo sometida a reformas múltiples durante su vigencia para adecuarse a la cambiante situación del siglo XX, pero las más relevantes fueron las de 1910, 1918, 1921, 1936, 1945, 1958 y 1968. En la primera se redujo el tiempo del presidente de seis a cuatro años, y las siguientes intentaron definir parámetros para la modernización de los aparatos del Estado, con la </w:t>
      </w:r>
      <w:r w:rsidRPr="00C41C66">
        <w:lastRenderedPageBreak/>
        <w:t>consecuencia de una excesiva fragmentación de su estructura. El poder presidencial llegó al punto de tener a su cargo, además de los ministerios, 8 departamentos administrativos; 126 organismos adscritos; 35 organismos vinculados; y 7 superintendencias encargadas de asuntos como fondos, cajas de previsión, bancos, compañías de financiamiento comercial y de seguros, almacenes generales de depósito, una línea aérea, una empresa de productos veterinarios, zonas francas, colegios, universidades o industrias militares. La reforma de 1968 estuvo orientada al incremento de la tecnocracia en el uso de muchas de esas dependencias.</w:t>
      </w:r>
    </w:p>
    <w:p w:rsidR="005C3D95" w:rsidRPr="00272E8F" w:rsidRDefault="005C3D95" w:rsidP="003B5468">
      <w:pPr>
        <w:spacing w:after="0" w:line="240" w:lineRule="auto"/>
        <w:rPr>
          <w:b/>
        </w:rPr>
      </w:pPr>
    </w:p>
    <w:p w:rsidR="005C3D95" w:rsidRDefault="005C3D95"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EVALUACIÓN</w:t>
      </w:r>
    </w:p>
    <w:p w:rsidR="003B5468" w:rsidRPr="00882408" w:rsidRDefault="003B5468" w:rsidP="003B5468">
      <w:pPr>
        <w:spacing w:after="0" w:line="240" w:lineRule="auto"/>
        <w:contextualSpacing/>
        <w:jc w:val="both"/>
        <w:rPr>
          <w:rFonts w:ascii="Arial" w:eastAsia="Calibri" w:hAnsi="Arial" w:cs="Arial"/>
          <w:b/>
          <w:color w:val="215868"/>
          <w:sz w:val="20"/>
          <w:szCs w:val="20"/>
          <w:lang w:val="es-CO" w:eastAsia="es-CO"/>
        </w:rPr>
      </w:pPr>
      <w:r w:rsidRPr="00AE0FF3">
        <w:rPr>
          <w:noProof/>
          <w:lang w:eastAsia="es-MX"/>
        </w:rPr>
        <w:pict>
          <v:line id="_x0000_s1029" style="position:absolute;left:0;text-align:left;z-index:251662336;visibility:visible" from="-3.6pt,9.1pt" to="446.4pt,9.1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5C3D95" w:rsidRPr="005C3D95" w:rsidRDefault="005C3D95" w:rsidP="003B5468">
      <w:pPr>
        <w:spacing w:after="0" w:line="240" w:lineRule="auto"/>
      </w:pPr>
      <w:r w:rsidRPr="005C3D95">
        <w:rPr>
          <w:lang w:val="es-CO"/>
        </w:rPr>
        <w:t>Teniendo en cuenta las lecturas anteriores diligencia el siguiente cuadro, en el último apartado desarrolla ejemplos que no se hayan trabajado.</w:t>
      </w:r>
    </w:p>
    <w:p w:rsidR="005C3D95" w:rsidRPr="005C3D95" w:rsidRDefault="005C3D95" w:rsidP="003B5468">
      <w:pPr>
        <w:spacing w:after="0" w:line="240" w:lineRule="auto"/>
      </w:pPr>
    </w:p>
    <w:tbl>
      <w:tblPr>
        <w:tblStyle w:val="Cuadrculamedia1-nfasis4"/>
        <w:tblW w:w="10348" w:type="dxa"/>
        <w:tblInd w:w="-601" w:type="dxa"/>
        <w:tblLook w:val="04A0"/>
      </w:tblPr>
      <w:tblGrid>
        <w:gridCol w:w="1826"/>
        <w:gridCol w:w="3107"/>
        <w:gridCol w:w="3006"/>
        <w:gridCol w:w="2409"/>
      </w:tblGrid>
      <w:tr w:rsidR="005C3D95" w:rsidRPr="005C3D95" w:rsidTr="0053610A">
        <w:trPr>
          <w:cnfStyle w:val="100000000000"/>
        </w:trPr>
        <w:tc>
          <w:tcPr>
            <w:cnfStyle w:val="001000000000"/>
            <w:tcW w:w="1826" w:type="dxa"/>
            <w:vMerge w:val="restart"/>
          </w:tcPr>
          <w:p w:rsidR="005C3D95" w:rsidRPr="005C3D95" w:rsidRDefault="005C3D95" w:rsidP="003B5468"/>
          <w:p w:rsidR="005C3D95" w:rsidRPr="005C3D95" w:rsidRDefault="005C3D95" w:rsidP="003B5468"/>
          <w:p w:rsidR="005C3D95" w:rsidRPr="005C3D95" w:rsidRDefault="005C3D95" w:rsidP="003B5468"/>
          <w:p w:rsidR="005C3D95" w:rsidRPr="005C3D95" w:rsidRDefault="005C3D95" w:rsidP="003B5468"/>
          <w:p w:rsidR="005C3D95" w:rsidRPr="005C3D95" w:rsidRDefault="005C3D95" w:rsidP="003B5468"/>
          <w:p w:rsidR="005C3D95" w:rsidRPr="005C3D95" w:rsidRDefault="005C3D95" w:rsidP="003B5468"/>
          <w:p w:rsidR="005C3D95" w:rsidRPr="005C3D95" w:rsidRDefault="00272E8F" w:rsidP="003B5468">
            <w:pPr>
              <w:jc w:val="center"/>
            </w:pPr>
            <w:r>
              <w:t>CONSTITUCIÓN POLITICA</w:t>
            </w:r>
          </w:p>
        </w:tc>
        <w:tc>
          <w:tcPr>
            <w:tcW w:w="0" w:type="auto"/>
          </w:tcPr>
          <w:p w:rsidR="005C3D95" w:rsidRPr="005C3D95" w:rsidRDefault="005C3D95" w:rsidP="003B5468">
            <w:pPr>
              <w:cnfStyle w:val="100000000000"/>
            </w:pPr>
            <w:r w:rsidRPr="005C3D95">
              <w:t xml:space="preserve">NOCIONES ASOCIADAS A LA </w:t>
            </w:r>
            <w:r w:rsidR="00272E8F" w:rsidRPr="00272E8F">
              <w:t>CONSTITUCIÓN POLITICA</w:t>
            </w:r>
          </w:p>
        </w:tc>
        <w:tc>
          <w:tcPr>
            <w:tcW w:w="3006" w:type="dxa"/>
          </w:tcPr>
          <w:p w:rsidR="005C3D95" w:rsidRPr="005C3D95" w:rsidRDefault="005C3D95" w:rsidP="003B5468">
            <w:pPr>
              <w:cnfStyle w:val="100000000000"/>
            </w:pPr>
            <w:r w:rsidRPr="005C3D95">
              <w:t xml:space="preserve">ASPECTOS SIGNIFICATIVOS DE LA </w:t>
            </w:r>
            <w:r w:rsidR="00272E8F" w:rsidRPr="00272E8F">
              <w:t>CONSTITUCIÓN POLITICA</w:t>
            </w:r>
          </w:p>
        </w:tc>
        <w:tc>
          <w:tcPr>
            <w:tcW w:w="2409" w:type="dxa"/>
          </w:tcPr>
          <w:p w:rsidR="005C3D95" w:rsidRPr="005C3D95" w:rsidRDefault="005C3D95" w:rsidP="003B5468">
            <w:pPr>
              <w:cnfStyle w:val="100000000000"/>
            </w:pPr>
            <w:r w:rsidRPr="005C3D95">
              <w:t xml:space="preserve">EJEMPLOS DE </w:t>
            </w:r>
            <w:r w:rsidR="00272E8F" w:rsidRPr="00272E8F">
              <w:t>CONSTITUCIÓN POLITICA</w:t>
            </w:r>
          </w:p>
        </w:tc>
      </w:tr>
      <w:tr w:rsidR="005C3D95" w:rsidRPr="005C3D95" w:rsidTr="0053610A">
        <w:trPr>
          <w:cnfStyle w:val="000000100000"/>
        </w:trPr>
        <w:tc>
          <w:tcPr>
            <w:cnfStyle w:val="001000000000"/>
            <w:tcW w:w="1826" w:type="dxa"/>
            <w:vMerge/>
          </w:tcPr>
          <w:p w:rsidR="005C3D95" w:rsidRPr="005C3D95" w:rsidRDefault="005C3D95" w:rsidP="003B5468"/>
        </w:tc>
        <w:tc>
          <w:tcPr>
            <w:tcW w:w="0" w:type="auto"/>
          </w:tcPr>
          <w:p w:rsidR="005C3D95" w:rsidRPr="005C3D95" w:rsidRDefault="005C3D95" w:rsidP="003B5468">
            <w:pPr>
              <w:cnfStyle w:val="000000100000"/>
            </w:pPr>
          </w:p>
          <w:p w:rsidR="005C3D95" w:rsidRPr="005C3D95" w:rsidRDefault="005C3D95" w:rsidP="003B5468">
            <w:pPr>
              <w:cnfStyle w:val="000000100000"/>
            </w:pPr>
          </w:p>
          <w:p w:rsidR="005C3D95" w:rsidRPr="005C3D95" w:rsidRDefault="005C3D95" w:rsidP="003B5468">
            <w:pPr>
              <w:cnfStyle w:val="000000100000"/>
            </w:pPr>
          </w:p>
        </w:tc>
        <w:tc>
          <w:tcPr>
            <w:tcW w:w="3006" w:type="dxa"/>
            <w:vMerge w:val="restart"/>
          </w:tcPr>
          <w:p w:rsidR="005C3D95" w:rsidRPr="005C3D95" w:rsidRDefault="005C3D95" w:rsidP="003B5468">
            <w:pPr>
              <w:cnfStyle w:val="000000100000"/>
            </w:pPr>
          </w:p>
        </w:tc>
        <w:tc>
          <w:tcPr>
            <w:tcW w:w="2409" w:type="dxa"/>
            <w:vMerge w:val="restart"/>
          </w:tcPr>
          <w:p w:rsidR="005C3D95" w:rsidRPr="005C3D95" w:rsidRDefault="005C3D95" w:rsidP="003B5468">
            <w:pPr>
              <w:cnfStyle w:val="000000100000"/>
            </w:pPr>
          </w:p>
        </w:tc>
      </w:tr>
      <w:tr w:rsidR="005C3D95" w:rsidRPr="005C3D95" w:rsidTr="0053610A">
        <w:tc>
          <w:tcPr>
            <w:cnfStyle w:val="001000000000"/>
            <w:tcW w:w="1826" w:type="dxa"/>
            <w:vMerge/>
          </w:tcPr>
          <w:p w:rsidR="005C3D95" w:rsidRPr="005C3D95" w:rsidRDefault="005C3D95" w:rsidP="003B5468"/>
        </w:tc>
        <w:tc>
          <w:tcPr>
            <w:tcW w:w="0" w:type="auto"/>
          </w:tcPr>
          <w:p w:rsidR="005C3D95" w:rsidRPr="005C3D95" w:rsidRDefault="005C3D95" w:rsidP="003B5468">
            <w:pPr>
              <w:cnfStyle w:val="000000000000"/>
            </w:pPr>
          </w:p>
          <w:p w:rsidR="005C3D95" w:rsidRPr="005C3D95" w:rsidRDefault="005C3D95" w:rsidP="003B5468">
            <w:pPr>
              <w:cnfStyle w:val="000000000000"/>
            </w:pPr>
          </w:p>
          <w:p w:rsidR="005C3D95" w:rsidRPr="005C3D95" w:rsidRDefault="005C3D95" w:rsidP="003B5468">
            <w:pPr>
              <w:cnfStyle w:val="000000000000"/>
            </w:pPr>
          </w:p>
        </w:tc>
        <w:tc>
          <w:tcPr>
            <w:tcW w:w="3006" w:type="dxa"/>
            <w:vMerge/>
          </w:tcPr>
          <w:p w:rsidR="005C3D95" w:rsidRPr="005C3D95" w:rsidRDefault="005C3D95" w:rsidP="003B5468">
            <w:pPr>
              <w:cnfStyle w:val="000000000000"/>
            </w:pPr>
          </w:p>
        </w:tc>
        <w:tc>
          <w:tcPr>
            <w:tcW w:w="2409" w:type="dxa"/>
            <w:vMerge/>
          </w:tcPr>
          <w:p w:rsidR="005C3D95" w:rsidRPr="005C3D95" w:rsidRDefault="005C3D95" w:rsidP="003B5468">
            <w:pPr>
              <w:cnfStyle w:val="000000000000"/>
            </w:pPr>
          </w:p>
        </w:tc>
      </w:tr>
      <w:tr w:rsidR="005C3D95" w:rsidRPr="005C3D95" w:rsidTr="0053610A">
        <w:trPr>
          <w:cnfStyle w:val="000000100000"/>
        </w:trPr>
        <w:tc>
          <w:tcPr>
            <w:cnfStyle w:val="001000000000"/>
            <w:tcW w:w="1826" w:type="dxa"/>
            <w:vMerge/>
          </w:tcPr>
          <w:p w:rsidR="005C3D95" w:rsidRPr="005C3D95" w:rsidRDefault="005C3D95" w:rsidP="003B5468"/>
        </w:tc>
        <w:tc>
          <w:tcPr>
            <w:tcW w:w="0" w:type="auto"/>
          </w:tcPr>
          <w:p w:rsidR="005C3D95" w:rsidRPr="005C3D95" w:rsidRDefault="005C3D95" w:rsidP="003B5468">
            <w:pPr>
              <w:cnfStyle w:val="000000100000"/>
            </w:pPr>
          </w:p>
          <w:p w:rsidR="005C3D95" w:rsidRPr="005C3D95" w:rsidRDefault="005C3D95" w:rsidP="003B5468">
            <w:pPr>
              <w:cnfStyle w:val="000000100000"/>
            </w:pPr>
          </w:p>
          <w:p w:rsidR="005C3D95" w:rsidRPr="005C3D95" w:rsidRDefault="005C3D95" w:rsidP="003B5468">
            <w:pPr>
              <w:cnfStyle w:val="000000100000"/>
            </w:pPr>
          </w:p>
        </w:tc>
        <w:tc>
          <w:tcPr>
            <w:tcW w:w="3006" w:type="dxa"/>
            <w:vMerge/>
          </w:tcPr>
          <w:p w:rsidR="005C3D95" w:rsidRPr="005C3D95" w:rsidRDefault="005C3D95" w:rsidP="003B5468">
            <w:pPr>
              <w:cnfStyle w:val="000000100000"/>
            </w:pPr>
          </w:p>
        </w:tc>
        <w:tc>
          <w:tcPr>
            <w:tcW w:w="2409" w:type="dxa"/>
            <w:vMerge w:val="restart"/>
            <w:shd w:val="clear" w:color="auto" w:fill="E5DFEC" w:themeFill="accent4" w:themeFillTint="33"/>
          </w:tcPr>
          <w:p w:rsidR="005C3D95" w:rsidRPr="005C3D95" w:rsidRDefault="005C3D95" w:rsidP="003B5468">
            <w:pPr>
              <w:cnfStyle w:val="000000100000"/>
            </w:pPr>
          </w:p>
        </w:tc>
      </w:tr>
      <w:tr w:rsidR="005C3D95" w:rsidRPr="005C3D95" w:rsidTr="0053610A">
        <w:tc>
          <w:tcPr>
            <w:cnfStyle w:val="001000000000"/>
            <w:tcW w:w="1826" w:type="dxa"/>
            <w:vMerge/>
          </w:tcPr>
          <w:p w:rsidR="005C3D95" w:rsidRPr="005C3D95" w:rsidRDefault="005C3D95" w:rsidP="003B5468"/>
        </w:tc>
        <w:tc>
          <w:tcPr>
            <w:tcW w:w="0" w:type="auto"/>
          </w:tcPr>
          <w:p w:rsidR="005C3D95" w:rsidRPr="005C3D95" w:rsidRDefault="005C3D95" w:rsidP="003B5468">
            <w:pPr>
              <w:cnfStyle w:val="000000000000"/>
            </w:pPr>
          </w:p>
          <w:p w:rsidR="005C3D95" w:rsidRPr="005C3D95" w:rsidRDefault="005C3D95" w:rsidP="003B5468">
            <w:pPr>
              <w:cnfStyle w:val="000000000000"/>
            </w:pPr>
          </w:p>
          <w:p w:rsidR="005C3D95" w:rsidRPr="005C3D95" w:rsidRDefault="005C3D95" w:rsidP="003B5468">
            <w:pPr>
              <w:cnfStyle w:val="000000000000"/>
            </w:pPr>
          </w:p>
        </w:tc>
        <w:tc>
          <w:tcPr>
            <w:tcW w:w="3006" w:type="dxa"/>
            <w:vMerge/>
          </w:tcPr>
          <w:p w:rsidR="005C3D95" w:rsidRPr="005C3D95" w:rsidRDefault="005C3D95" w:rsidP="003B5468">
            <w:pPr>
              <w:cnfStyle w:val="000000000000"/>
            </w:pPr>
          </w:p>
        </w:tc>
        <w:tc>
          <w:tcPr>
            <w:tcW w:w="2409" w:type="dxa"/>
            <w:vMerge/>
            <w:shd w:val="clear" w:color="auto" w:fill="E5DFEC" w:themeFill="accent4" w:themeFillTint="33"/>
          </w:tcPr>
          <w:p w:rsidR="005C3D95" w:rsidRPr="005C3D95" w:rsidRDefault="005C3D95" w:rsidP="003B5468">
            <w:pPr>
              <w:cnfStyle w:val="000000000000"/>
            </w:pPr>
          </w:p>
        </w:tc>
      </w:tr>
    </w:tbl>
    <w:p w:rsidR="00272E8F" w:rsidRDefault="00272E8F" w:rsidP="003B5468">
      <w:pPr>
        <w:spacing w:after="0" w:line="240" w:lineRule="auto"/>
        <w:contextualSpacing/>
        <w:jc w:val="both"/>
        <w:rPr>
          <w:rFonts w:ascii="Arial" w:eastAsia="Calibri" w:hAnsi="Arial" w:cs="Arial"/>
          <w:b/>
          <w:color w:val="215868"/>
          <w:sz w:val="20"/>
          <w:szCs w:val="20"/>
          <w:lang w:val="es-CO" w:eastAsia="es-CO"/>
        </w:rPr>
      </w:pPr>
    </w:p>
    <w:p w:rsidR="005C3D95" w:rsidRDefault="005C3D95"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3B5468" w:rsidRPr="00882408" w:rsidRDefault="003B5468" w:rsidP="003B5468">
      <w:pPr>
        <w:spacing w:after="0" w:line="240" w:lineRule="auto"/>
        <w:contextualSpacing/>
        <w:jc w:val="both"/>
        <w:rPr>
          <w:rFonts w:ascii="Arial" w:eastAsia="Calibri" w:hAnsi="Arial" w:cs="Arial"/>
          <w:b/>
          <w:color w:val="215868"/>
          <w:sz w:val="20"/>
          <w:szCs w:val="20"/>
          <w:lang w:val="es-CO" w:eastAsia="es-CO"/>
        </w:rPr>
      </w:pPr>
      <w:r w:rsidRPr="00AE0FF3">
        <w:rPr>
          <w:noProof/>
          <w:lang w:eastAsia="es-MX"/>
        </w:rPr>
        <w:pict>
          <v:line id="Conector recto 1" o:spid="_x0000_s1028" style="position:absolute;left:0;text-align:left;z-index:251660288;visibility:visible" from="-3.6pt,6.05pt" to="446.4pt,6.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5C3D95" w:rsidRDefault="00C41C66" w:rsidP="003B5468">
      <w:pPr>
        <w:spacing w:after="0" w:line="240" w:lineRule="auto"/>
        <w:jc w:val="both"/>
        <w:rPr>
          <w:lang w:val="es-CO"/>
        </w:rPr>
      </w:pPr>
      <w:r w:rsidRPr="00C41C66">
        <w:rPr>
          <w:lang w:val="es-CO"/>
        </w:rPr>
        <w:t>En el siguiente link</w:t>
      </w:r>
      <w:r>
        <w:rPr>
          <w:lang w:val="es-CO"/>
        </w:rPr>
        <w:t xml:space="preserve"> </w:t>
      </w:r>
      <w:hyperlink r:id="rId10" w:history="1">
        <w:r w:rsidRPr="00CF706A">
          <w:rPr>
            <w:rStyle w:val="Hipervnculo"/>
            <w:lang w:val="es-CO"/>
          </w:rPr>
          <w:t>www.banrepcultural.org/blaavirtual/historia/docpais/nuevo.doc</w:t>
        </w:r>
      </w:hyperlink>
      <w:r>
        <w:rPr>
          <w:lang w:val="es-CO"/>
        </w:rPr>
        <w:t xml:space="preserve"> </w:t>
      </w:r>
      <w:r w:rsidRPr="00C41C66">
        <w:rPr>
          <w:lang w:val="es-CO"/>
        </w:rPr>
        <w:t xml:space="preserve"> podrás</w:t>
      </w:r>
      <w:r>
        <w:rPr>
          <w:lang w:val="es-CO"/>
        </w:rPr>
        <w:t xml:space="preserve"> encontrar un discurso d</w:t>
      </w:r>
      <w:r w:rsidRPr="00C41C66">
        <w:rPr>
          <w:lang w:val="es-CO"/>
        </w:rPr>
        <w:t>el doctor Álvaro Gómez Hurtado</w:t>
      </w:r>
      <w:r>
        <w:rPr>
          <w:lang w:val="es-CO"/>
        </w:rPr>
        <w:t xml:space="preserve"> </w:t>
      </w:r>
      <w:r w:rsidRPr="00C41C66">
        <w:rPr>
          <w:lang w:val="es-CO"/>
        </w:rPr>
        <w:t xml:space="preserve"> que muestra las principales transformaciones sufridas en el país con el cambio de constitución en 1991.</w:t>
      </w:r>
    </w:p>
    <w:p w:rsidR="005C3D95" w:rsidRPr="005C3D95" w:rsidRDefault="00272E8F" w:rsidP="003B5468">
      <w:pPr>
        <w:spacing w:after="0" w:line="240" w:lineRule="auto"/>
        <w:rPr>
          <w:lang w:val="es-CO"/>
        </w:rPr>
      </w:pPr>
      <w:r>
        <w:rPr>
          <w:lang w:val="es-CO"/>
        </w:rPr>
        <w:t xml:space="preserve">En el siguiente link </w:t>
      </w:r>
      <w:hyperlink r:id="rId11" w:history="1">
        <w:r w:rsidRPr="00CF706A">
          <w:rPr>
            <w:rStyle w:val="Hipervnculo"/>
            <w:lang w:val="es-CO"/>
          </w:rPr>
          <w:t>http://www.hchr.org.co/documentoseinformes/documentos/carceles/4_Nacionales/1_Normas_basicas/1_carta_politica/CONSTITUCION%20POL%CDTICA%20ACTUALIZADA-1.pdf</w:t>
        </w:r>
      </w:hyperlink>
      <w:r>
        <w:rPr>
          <w:lang w:val="es-CO"/>
        </w:rPr>
        <w:t xml:space="preserve"> podrás encontrar el texto completo de la Constitución política colombiana actualizada en el 2004.</w:t>
      </w:r>
    </w:p>
    <w:p w:rsidR="005C3D95" w:rsidRPr="00882408" w:rsidRDefault="005C3D95"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REFERENCIAS</w:t>
      </w:r>
    </w:p>
    <w:p w:rsidR="005C3D95" w:rsidRPr="005C3D95" w:rsidRDefault="00AE0FF3" w:rsidP="003B5468">
      <w:pPr>
        <w:spacing w:after="0" w:line="240" w:lineRule="auto"/>
        <w:rPr>
          <w:lang w:val="es-CO"/>
        </w:rPr>
      </w:pPr>
      <w:r w:rsidRPr="00AE0FF3">
        <w:rPr>
          <w:noProof/>
          <w:lang w:eastAsia="es-MX"/>
        </w:rPr>
        <w:pict>
          <v:line id="_x0000_s1027"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5C3D95" w:rsidRPr="00882408" w:rsidRDefault="005C3D95" w:rsidP="003B5468">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TOMADO DE:</w:t>
      </w:r>
    </w:p>
    <w:p w:rsidR="005C3D95" w:rsidRDefault="00AE0FF3" w:rsidP="003B5468">
      <w:pPr>
        <w:spacing w:after="0" w:line="240" w:lineRule="auto"/>
        <w:rPr>
          <w:b/>
          <w:bCs/>
          <w:lang w:val="es-ES"/>
        </w:rPr>
      </w:pPr>
      <w:hyperlink r:id="rId12" w:history="1">
        <w:r w:rsidR="00677293" w:rsidRPr="00CF706A">
          <w:rPr>
            <w:rStyle w:val="Hipervnculo"/>
            <w:b/>
            <w:bCs/>
            <w:lang w:val="es-ES"/>
          </w:rPr>
          <w:t>http://www.definicionabc.com/derecho/constitucion-2.php</w:t>
        </w:r>
      </w:hyperlink>
      <w:r w:rsidR="00677293">
        <w:rPr>
          <w:b/>
          <w:bCs/>
          <w:lang w:val="es-ES"/>
        </w:rPr>
        <w:t xml:space="preserve"> </w:t>
      </w:r>
    </w:p>
    <w:p w:rsidR="00C41C66" w:rsidRDefault="00AE0FF3" w:rsidP="003B5468">
      <w:pPr>
        <w:spacing w:after="0" w:line="240" w:lineRule="auto"/>
        <w:rPr>
          <w:b/>
          <w:bCs/>
          <w:lang w:val="es-ES"/>
        </w:rPr>
      </w:pPr>
      <w:hyperlink r:id="rId13" w:history="1">
        <w:r w:rsidR="00C41C66" w:rsidRPr="00CF706A">
          <w:rPr>
            <w:rStyle w:val="Hipervnculo"/>
            <w:b/>
            <w:bCs/>
            <w:lang w:val="es-ES"/>
          </w:rPr>
          <w:t>http://pctp.blogspot.com/</w:t>
        </w:r>
      </w:hyperlink>
    </w:p>
    <w:p w:rsidR="00272E8F" w:rsidRDefault="00AE0FF3" w:rsidP="003B5468">
      <w:pPr>
        <w:spacing w:after="0" w:line="240" w:lineRule="auto"/>
        <w:rPr>
          <w:b/>
          <w:bCs/>
          <w:lang w:val="es-ES"/>
        </w:rPr>
      </w:pPr>
      <w:hyperlink r:id="rId14" w:history="1">
        <w:r w:rsidR="00272E8F" w:rsidRPr="00CF706A">
          <w:rPr>
            <w:rStyle w:val="Hipervnculo"/>
            <w:b/>
            <w:bCs/>
            <w:lang w:val="es-ES"/>
          </w:rPr>
          <w:t>http://www.visualdesign-juli.blogspot.com/</w:t>
        </w:r>
      </w:hyperlink>
    </w:p>
    <w:p w:rsidR="00272E8F" w:rsidRDefault="00272E8F" w:rsidP="003B5468">
      <w:pPr>
        <w:spacing w:after="0" w:line="240" w:lineRule="auto"/>
        <w:rPr>
          <w:b/>
          <w:bCs/>
          <w:lang w:val="es-ES"/>
        </w:rPr>
      </w:pPr>
    </w:p>
    <w:p w:rsidR="00966574" w:rsidRPr="003B5468" w:rsidRDefault="00272E8F" w:rsidP="003B5468">
      <w:pPr>
        <w:spacing w:after="0" w:line="240" w:lineRule="auto"/>
        <w:rPr>
          <w:b/>
          <w:bCs/>
          <w:lang w:val="es-ES"/>
        </w:rPr>
      </w:pPr>
      <w:r>
        <w:rPr>
          <w:b/>
          <w:bCs/>
          <w:lang w:val="es-ES"/>
        </w:rPr>
        <w:t>16 de Junio de 2011</w:t>
      </w:r>
    </w:p>
    <w:sectPr w:rsidR="00966574" w:rsidRPr="003B5468" w:rsidSect="00236A0A">
      <w:headerReference w:type="even" r:id="rId15"/>
      <w:headerReference w:type="default" r:id="rId16"/>
      <w:footerReference w:type="even" r:id="rId17"/>
      <w:footerReference w:type="default" r:id="rId18"/>
      <w:headerReference w:type="first" r:id="rId19"/>
      <w:footerReference w:type="first" r:id="rId20"/>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168" w:rsidRDefault="00227168" w:rsidP="005C3D95">
      <w:pPr>
        <w:spacing w:after="0" w:line="240" w:lineRule="auto"/>
      </w:pPr>
      <w:r>
        <w:separator/>
      </w:r>
    </w:p>
  </w:endnote>
  <w:endnote w:type="continuationSeparator" w:id="0">
    <w:p w:rsidR="00227168" w:rsidRDefault="00227168" w:rsidP="005C3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22716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227168">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22716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168" w:rsidRDefault="00227168" w:rsidP="005C3D95">
      <w:pPr>
        <w:spacing w:after="0" w:line="240" w:lineRule="auto"/>
      </w:pPr>
      <w:r>
        <w:separator/>
      </w:r>
    </w:p>
  </w:footnote>
  <w:footnote w:type="continuationSeparator" w:id="0">
    <w:p w:rsidR="00227168" w:rsidRDefault="00227168" w:rsidP="005C3D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22716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AE0FF3" w:rsidP="00236A0A">
    <w:pPr>
      <w:pStyle w:val="Encabezado"/>
      <w:jc w:val="right"/>
      <w:rPr>
        <w:rFonts w:ascii="Arial" w:hAnsi="Arial"/>
        <w:i/>
        <w:sz w:val="20"/>
      </w:rPr>
    </w:pPr>
    <w:r w:rsidRPr="00AE0FF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D45378" w:rsidRPr="00C17CC6">
      <w:rPr>
        <w:rFonts w:ascii="Arial" w:hAnsi="Arial"/>
        <w:i/>
        <w:sz w:val="20"/>
      </w:rPr>
      <w:t>RECURSO COGNITIVO</w:t>
    </w:r>
  </w:p>
  <w:p w:rsidR="00157E29" w:rsidRPr="00C17CC6" w:rsidRDefault="00D45378"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D45378"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5C3D95" w:rsidRPr="005C3D95">
      <w:rPr>
        <w:rFonts w:ascii="Arial" w:hAnsi="Arial"/>
        <w:sz w:val="20"/>
      </w:rPr>
      <w:t>Constitución política colombiana</w:t>
    </w:r>
  </w:p>
  <w:p w:rsidR="00157E29" w:rsidRPr="00674FE7" w:rsidRDefault="00D45378" w:rsidP="00236A0A">
    <w:pPr>
      <w:pStyle w:val="Encabezado"/>
      <w:jc w:val="right"/>
      <w:rPr>
        <w:rFonts w:ascii="Arial" w:hAnsi="Arial"/>
        <w:sz w:val="20"/>
      </w:rPr>
    </w:pPr>
    <w:r w:rsidRPr="00C17CC6">
      <w:rPr>
        <w:rFonts w:ascii="Arial" w:hAnsi="Arial"/>
        <w:sz w:val="20"/>
      </w:rPr>
      <w:t>CICLO:</w:t>
    </w:r>
    <w:r>
      <w:rPr>
        <w:rFonts w:ascii="Arial" w:hAnsi="Arial"/>
        <w:sz w:val="20"/>
      </w:rPr>
      <w:t xml:space="preserve"> </w:t>
    </w:r>
    <w:r w:rsidR="00882408">
      <w:rPr>
        <w:rFonts w:ascii="Arial" w:hAnsi="Arial"/>
        <w:sz w:val="20"/>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22716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71509"/>
    <w:multiLevelType w:val="hybridMultilevel"/>
    <w:tmpl w:val="87AC7192"/>
    <w:lvl w:ilvl="0" w:tplc="127EB02E">
      <w:start w:val="2"/>
      <w:numFmt w:val="decimal"/>
      <w:lvlText w:val="%1."/>
      <w:lvlJc w:val="left"/>
      <w:pPr>
        <w:ind w:left="720" w:hanging="360"/>
      </w:pPr>
      <w:rPr>
        <w:rFonts w:asciiTheme="minorHAnsi" w:eastAsiaTheme="minorHAnsi" w:hAnsiTheme="minorHAnsi" w:cstheme="minorBidi" w:hint="default"/>
        <w:color w:val="auto"/>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5BD2CA7"/>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D197F60"/>
    <w:multiLevelType w:val="multilevel"/>
    <w:tmpl w:val="B3F8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A840F3"/>
    <w:multiLevelType w:val="multilevel"/>
    <w:tmpl w:val="E89E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76ED3596"/>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5C3D95"/>
    <w:rsid w:val="00227168"/>
    <w:rsid w:val="00272E8F"/>
    <w:rsid w:val="003B5468"/>
    <w:rsid w:val="005C3D95"/>
    <w:rsid w:val="00677293"/>
    <w:rsid w:val="00882408"/>
    <w:rsid w:val="00966574"/>
    <w:rsid w:val="00AE0FF3"/>
    <w:rsid w:val="00C41C66"/>
    <w:rsid w:val="00C942EB"/>
    <w:rsid w:val="00D45378"/>
    <w:rsid w:val="00E9083D"/>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FF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5C3D9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5C3D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3D95"/>
  </w:style>
  <w:style w:type="paragraph" w:styleId="Piedepgina">
    <w:name w:val="footer"/>
    <w:basedOn w:val="Normal"/>
    <w:link w:val="PiedepginaCar"/>
    <w:uiPriority w:val="99"/>
    <w:unhideWhenUsed/>
    <w:rsid w:val="005C3D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3D95"/>
  </w:style>
  <w:style w:type="character" w:styleId="Hipervnculo">
    <w:name w:val="Hyperlink"/>
    <w:basedOn w:val="Fuentedeprrafopredeter"/>
    <w:uiPriority w:val="99"/>
    <w:unhideWhenUsed/>
    <w:rsid w:val="005C3D95"/>
    <w:rPr>
      <w:color w:val="0000FF" w:themeColor="hyperlink"/>
      <w:u w:val="single"/>
    </w:rPr>
  </w:style>
  <w:style w:type="paragraph" w:styleId="Textodeglobo">
    <w:name w:val="Balloon Text"/>
    <w:basedOn w:val="Normal"/>
    <w:link w:val="TextodegloboCar"/>
    <w:uiPriority w:val="99"/>
    <w:semiHidden/>
    <w:unhideWhenUsed/>
    <w:rsid w:val="005C3D9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3D95"/>
    <w:rPr>
      <w:rFonts w:ascii="Tahoma" w:hAnsi="Tahoma" w:cs="Tahoma"/>
      <w:sz w:val="16"/>
      <w:szCs w:val="16"/>
    </w:rPr>
  </w:style>
  <w:style w:type="paragraph" w:styleId="Prrafodelista">
    <w:name w:val="List Paragraph"/>
    <w:basedOn w:val="Normal"/>
    <w:uiPriority w:val="34"/>
    <w:qFormat/>
    <w:rsid w:val="008824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5C3D9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5C3D9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C3D95"/>
  </w:style>
  <w:style w:type="paragraph" w:styleId="Piedepgina">
    <w:name w:val="footer"/>
    <w:basedOn w:val="Normal"/>
    <w:link w:val="PiedepginaCar"/>
    <w:uiPriority w:val="99"/>
    <w:unhideWhenUsed/>
    <w:rsid w:val="005C3D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C3D95"/>
  </w:style>
  <w:style w:type="character" w:styleId="Hipervnculo">
    <w:name w:val="Hyperlink"/>
    <w:basedOn w:val="Fuentedeprrafopredeter"/>
    <w:uiPriority w:val="99"/>
    <w:unhideWhenUsed/>
    <w:rsid w:val="005C3D95"/>
    <w:rPr>
      <w:color w:val="0000FF" w:themeColor="hyperlink"/>
      <w:u w:val="single"/>
    </w:rPr>
  </w:style>
  <w:style w:type="paragraph" w:styleId="Textodeglobo">
    <w:name w:val="Balloon Text"/>
    <w:basedOn w:val="Normal"/>
    <w:link w:val="TextodegloboCar"/>
    <w:uiPriority w:val="99"/>
    <w:semiHidden/>
    <w:unhideWhenUsed/>
    <w:rsid w:val="005C3D9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3D95"/>
    <w:rPr>
      <w:rFonts w:ascii="Tahoma" w:hAnsi="Tahoma" w:cs="Tahoma"/>
      <w:sz w:val="16"/>
      <w:szCs w:val="16"/>
    </w:rPr>
  </w:style>
  <w:style w:type="paragraph" w:styleId="Prrafodelista">
    <w:name w:val="List Paragraph"/>
    <w:basedOn w:val="Normal"/>
    <w:uiPriority w:val="34"/>
    <w:qFormat/>
    <w:rsid w:val="00882408"/>
    <w:pPr>
      <w:ind w:left="720"/>
      <w:contextualSpacing/>
    </w:pPr>
  </w:style>
</w:styles>
</file>

<file path=word/webSettings.xml><?xml version="1.0" encoding="utf-8"?>
<w:webSettings xmlns:r="http://schemas.openxmlformats.org/officeDocument/2006/relationships" xmlns:w="http://schemas.openxmlformats.org/wordprocessingml/2006/main">
  <w:divs>
    <w:div w:id="286201773">
      <w:bodyDiv w:val="1"/>
      <w:marLeft w:val="0"/>
      <w:marRight w:val="0"/>
      <w:marTop w:val="0"/>
      <w:marBottom w:val="0"/>
      <w:divBdr>
        <w:top w:val="none" w:sz="0" w:space="0" w:color="auto"/>
        <w:left w:val="none" w:sz="0" w:space="0" w:color="auto"/>
        <w:bottom w:val="none" w:sz="0" w:space="0" w:color="auto"/>
        <w:right w:val="none" w:sz="0" w:space="0" w:color="auto"/>
      </w:divBdr>
      <w:divsChild>
        <w:div w:id="440689264">
          <w:marLeft w:val="0"/>
          <w:marRight w:val="0"/>
          <w:marTop w:val="0"/>
          <w:marBottom w:val="0"/>
          <w:divBdr>
            <w:top w:val="none" w:sz="0" w:space="0" w:color="auto"/>
            <w:left w:val="none" w:sz="0" w:space="0" w:color="auto"/>
            <w:bottom w:val="none" w:sz="0" w:space="0" w:color="auto"/>
            <w:right w:val="none" w:sz="0" w:space="0" w:color="auto"/>
          </w:divBdr>
          <w:divsChild>
            <w:div w:id="1771662391">
              <w:marLeft w:val="0"/>
              <w:marRight w:val="0"/>
              <w:marTop w:val="0"/>
              <w:marBottom w:val="0"/>
              <w:divBdr>
                <w:top w:val="none" w:sz="0" w:space="0" w:color="auto"/>
                <w:left w:val="none" w:sz="0" w:space="0" w:color="auto"/>
                <w:bottom w:val="none" w:sz="0" w:space="0" w:color="auto"/>
                <w:right w:val="none" w:sz="0" w:space="0" w:color="auto"/>
              </w:divBdr>
              <w:divsChild>
                <w:div w:id="348289045">
                  <w:marLeft w:val="45"/>
                  <w:marRight w:val="0"/>
                  <w:marTop w:val="0"/>
                  <w:marBottom w:val="0"/>
                  <w:divBdr>
                    <w:top w:val="none" w:sz="0" w:space="0" w:color="auto"/>
                    <w:left w:val="none" w:sz="0" w:space="0" w:color="auto"/>
                    <w:bottom w:val="none" w:sz="0" w:space="0" w:color="auto"/>
                    <w:right w:val="none" w:sz="0" w:space="0" w:color="auto"/>
                  </w:divBdr>
                  <w:divsChild>
                    <w:div w:id="1495224826">
                      <w:marLeft w:val="0"/>
                      <w:marRight w:val="0"/>
                      <w:marTop w:val="0"/>
                      <w:marBottom w:val="0"/>
                      <w:divBdr>
                        <w:top w:val="none" w:sz="0" w:space="0" w:color="auto"/>
                        <w:left w:val="none" w:sz="0" w:space="0" w:color="auto"/>
                        <w:bottom w:val="none" w:sz="0" w:space="0" w:color="auto"/>
                        <w:right w:val="none" w:sz="0" w:space="0" w:color="auto"/>
                      </w:divBdr>
                      <w:divsChild>
                        <w:div w:id="1783648958">
                          <w:marLeft w:val="0"/>
                          <w:marRight w:val="0"/>
                          <w:marTop w:val="0"/>
                          <w:marBottom w:val="0"/>
                          <w:divBdr>
                            <w:top w:val="none" w:sz="0" w:space="0" w:color="auto"/>
                            <w:left w:val="none" w:sz="0" w:space="0" w:color="auto"/>
                            <w:bottom w:val="none" w:sz="0" w:space="0" w:color="auto"/>
                            <w:right w:val="none" w:sz="0" w:space="0" w:color="auto"/>
                          </w:divBdr>
                          <w:divsChild>
                            <w:div w:id="1231383716">
                              <w:marLeft w:val="0"/>
                              <w:marRight w:val="0"/>
                              <w:marTop w:val="0"/>
                              <w:marBottom w:val="0"/>
                              <w:divBdr>
                                <w:top w:val="none" w:sz="0" w:space="0" w:color="auto"/>
                                <w:left w:val="none" w:sz="0" w:space="0" w:color="auto"/>
                                <w:bottom w:val="none" w:sz="0" w:space="0" w:color="auto"/>
                                <w:right w:val="none" w:sz="0" w:space="0" w:color="auto"/>
                              </w:divBdr>
                              <w:divsChild>
                                <w:div w:id="1831872333">
                                  <w:marLeft w:val="0"/>
                                  <w:marRight w:val="0"/>
                                  <w:marTop w:val="0"/>
                                  <w:marBottom w:val="0"/>
                                  <w:divBdr>
                                    <w:top w:val="none" w:sz="0" w:space="0" w:color="auto"/>
                                    <w:left w:val="none" w:sz="0" w:space="0" w:color="auto"/>
                                    <w:bottom w:val="none" w:sz="0" w:space="0" w:color="auto"/>
                                    <w:right w:val="none" w:sz="0" w:space="0" w:color="auto"/>
                                  </w:divBdr>
                                  <w:divsChild>
                                    <w:div w:id="666860552">
                                      <w:marLeft w:val="0"/>
                                      <w:marRight w:val="0"/>
                                      <w:marTop w:val="0"/>
                                      <w:marBottom w:val="0"/>
                                      <w:divBdr>
                                        <w:top w:val="none" w:sz="0" w:space="0" w:color="auto"/>
                                        <w:left w:val="none" w:sz="0" w:space="0" w:color="auto"/>
                                        <w:bottom w:val="none" w:sz="0" w:space="0" w:color="auto"/>
                                        <w:right w:val="none" w:sz="0" w:space="0" w:color="auto"/>
                                      </w:divBdr>
                                      <w:divsChild>
                                        <w:div w:id="1670210952">
                                          <w:marLeft w:val="0"/>
                                          <w:marRight w:val="0"/>
                                          <w:marTop w:val="0"/>
                                          <w:marBottom w:val="0"/>
                                          <w:divBdr>
                                            <w:top w:val="none" w:sz="0" w:space="0" w:color="auto"/>
                                            <w:left w:val="none" w:sz="0" w:space="0" w:color="auto"/>
                                            <w:bottom w:val="none" w:sz="0" w:space="0" w:color="auto"/>
                                            <w:right w:val="none" w:sz="0" w:space="0" w:color="auto"/>
                                          </w:divBdr>
                                          <w:divsChild>
                                            <w:div w:id="137846516">
                                              <w:marLeft w:val="315"/>
                                              <w:marRight w:val="120"/>
                                              <w:marTop w:val="0"/>
                                              <w:marBottom w:val="210"/>
                                              <w:divBdr>
                                                <w:top w:val="none" w:sz="0" w:space="0" w:color="auto"/>
                                                <w:left w:val="none" w:sz="0" w:space="0" w:color="auto"/>
                                                <w:bottom w:val="single" w:sz="18" w:space="0" w:color="F7D8E2"/>
                                                <w:right w:val="none" w:sz="0" w:space="0" w:color="auto"/>
                                              </w:divBdr>
                                              <w:divsChild>
                                                <w:div w:id="2048986200">
                                                  <w:marLeft w:val="0"/>
                                                  <w:marRight w:val="0"/>
                                                  <w:marTop w:val="0"/>
                                                  <w:marBottom w:val="0"/>
                                                  <w:divBdr>
                                                    <w:top w:val="none" w:sz="0" w:space="0" w:color="auto"/>
                                                    <w:left w:val="none" w:sz="0" w:space="0" w:color="auto"/>
                                                    <w:bottom w:val="none" w:sz="0" w:space="0" w:color="auto"/>
                                                    <w:right w:val="none" w:sz="0" w:space="0" w:color="auto"/>
                                                  </w:divBdr>
                                                  <w:divsChild>
                                                    <w:div w:id="253244135">
                                                      <w:marLeft w:val="0"/>
                                                      <w:marRight w:val="0"/>
                                                      <w:marTop w:val="0"/>
                                                      <w:marBottom w:val="0"/>
                                                      <w:divBdr>
                                                        <w:top w:val="none" w:sz="0" w:space="0" w:color="auto"/>
                                                        <w:left w:val="none" w:sz="0" w:space="0" w:color="auto"/>
                                                        <w:bottom w:val="none" w:sz="0" w:space="0" w:color="auto"/>
                                                        <w:right w:val="none" w:sz="0" w:space="0" w:color="auto"/>
                                                      </w:divBdr>
                                                    </w:div>
                                                    <w:div w:id="1433933189">
                                                      <w:marLeft w:val="0"/>
                                                      <w:marRight w:val="0"/>
                                                      <w:marTop w:val="0"/>
                                                      <w:marBottom w:val="0"/>
                                                      <w:divBdr>
                                                        <w:top w:val="none" w:sz="0" w:space="0" w:color="auto"/>
                                                        <w:left w:val="none" w:sz="0" w:space="0" w:color="auto"/>
                                                        <w:bottom w:val="none" w:sz="0" w:space="0" w:color="auto"/>
                                                        <w:right w:val="none" w:sz="0" w:space="0" w:color="auto"/>
                                                      </w:divBdr>
                                                    </w:div>
                                                    <w:div w:id="346293006">
                                                      <w:marLeft w:val="0"/>
                                                      <w:marRight w:val="0"/>
                                                      <w:marTop w:val="0"/>
                                                      <w:marBottom w:val="0"/>
                                                      <w:divBdr>
                                                        <w:top w:val="none" w:sz="0" w:space="0" w:color="auto"/>
                                                        <w:left w:val="none" w:sz="0" w:space="0" w:color="auto"/>
                                                        <w:bottom w:val="none" w:sz="0" w:space="0" w:color="auto"/>
                                                        <w:right w:val="none" w:sz="0" w:space="0" w:color="auto"/>
                                                      </w:divBdr>
                                                    </w:div>
                                                    <w:div w:id="1089890499">
                                                      <w:marLeft w:val="0"/>
                                                      <w:marRight w:val="0"/>
                                                      <w:marTop w:val="0"/>
                                                      <w:marBottom w:val="0"/>
                                                      <w:divBdr>
                                                        <w:top w:val="none" w:sz="0" w:space="0" w:color="auto"/>
                                                        <w:left w:val="none" w:sz="0" w:space="0" w:color="auto"/>
                                                        <w:bottom w:val="none" w:sz="0" w:space="0" w:color="auto"/>
                                                        <w:right w:val="none" w:sz="0" w:space="0" w:color="auto"/>
                                                      </w:divBdr>
                                                    </w:div>
                                                    <w:div w:id="648484868">
                                                      <w:marLeft w:val="0"/>
                                                      <w:marRight w:val="0"/>
                                                      <w:marTop w:val="0"/>
                                                      <w:marBottom w:val="0"/>
                                                      <w:divBdr>
                                                        <w:top w:val="none" w:sz="0" w:space="0" w:color="auto"/>
                                                        <w:left w:val="none" w:sz="0" w:space="0" w:color="auto"/>
                                                        <w:bottom w:val="none" w:sz="0" w:space="0" w:color="auto"/>
                                                        <w:right w:val="none" w:sz="0" w:space="0" w:color="auto"/>
                                                      </w:divBdr>
                                                    </w:div>
                                                    <w:div w:id="1616211536">
                                                      <w:marLeft w:val="0"/>
                                                      <w:marRight w:val="0"/>
                                                      <w:marTop w:val="0"/>
                                                      <w:marBottom w:val="0"/>
                                                      <w:divBdr>
                                                        <w:top w:val="none" w:sz="0" w:space="0" w:color="auto"/>
                                                        <w:left w:val="none" w:sz="0" w:space="0" w:color="auto"/>
                                                        <w:bottom w:val="none" w:sz="0" w:space="0" w:color="auto"/>
                                                        <w:right w:val="none" w:sz="0" w:space="0" w:color="auto"/>
                                                      </w:divBdr>
                                                    </w:div>
                                                    <w:div w:id="312412969">
                                                      <w:marLeft w:val="0"/>
                                                      <w:marRight w:val="0"/>
                                                      <w:marTop w:val="0"/>
                                                      <w:marBottom w:val="0"/>
                                                      <w:divBdr>
                                                        <w:top w:val="none" w:sz="0" w:space="0" w:color="auto"/>
                                                        <w:left w:val="none" w:sz="0" w:space="0" w:color="auto"/>
                                                        <w:bottom w:val="none" w:sz="0" w:space="0" w:color="auto"/>
                                                        <w:right w:val="none" w:sz="0" w:space="0" w:color="auto"/>
                                                      </w:divBdr>
                                                    </w:div>
                                                    <w:div w:id="727262043">
                                                      <w:marLeft w:val="0"/>
                                                      <w:marRight w:val="0"/>
                                                      <w:marTop w:val="0"/>
                                                      <w:marBottom w:val="0"/>
                                                      <w:divBdr>
                                                        <w:top w:val="none" w:sz="0" w:space="0" w:color="auto"/>
                                                        <w:left w:val="none" w:sz="0" w:space="0" w:color="auto"/>
                                                        <w:bottom w:val="none" w:sz="0" w:space="0" w:color="auto"/>
                                                        <w:right w:val="none" w:sz="0" w:space="0" w:color="auto"/>
                                                      </w:divBdr>
                                                    </w:div>
                                                    <w:div w:id="1773435722">
                                                      <w:marLeft w:val="0"/>
                                                      <w:marRight w:val="0"/>
                                                      <w:marTop w:val="0"/>
                                                      <w:marBottom w:val="0"/>
                                                      <w:divBdr>
                                                        <w:top w:val="none" w:sz="0" w:space="0" w:color="auto"/>
                                                        <w:left w:val="none" w:sz="0" w:space="0" w:color="auto"/>
                                                        <w:bottom w:val="none" w:sz="0" w:space="0" w:color="auto"/>
                                                        <w:right w:val="none" w:sz="0" w:space="0" w:color="auto"/>
                                                      </w:divBdr>
                                                    </w:div>
                                                    <w:div w:id="78331545">
                                                      <w:marLeft w:val="0"/>
                                                      <w:marRight w:val="0"/>
                                                      <w:marTop w:val="0"/>
                                                      <w:marBottom w:val="0"/>
                                                      <w:divBdr>
                                                        <w:top w:val="none" w:sz="0" w:space="0" w:color="auto"/>
                                                        <w:left w:val="none" w:sz="0" w:space="0" w:color="auto"/>
                                                        <w:bottom w:val="none" w:sz="0" w:space="0" w:color="auto"/>
                                                        <w:right w:val="none" w:sz="0" w:space="0" w:color="auto"/>
                                                      </w:divBdr>
                                                    </w:div>
                                                    <w:div w:id="12999512">
                                                      <w:marLeft w:val="0"/>
                                                      <w:marRight w:val="0"/>
                                                      <w:marTop w:val="0"/>
                                                      <w:marBottom w:val="0"/>
                                                      <w:divBdr>
                                                        <w:top w:val="none" w:sz="0" w:space="0" w:color="auto"/>
                                                        <w:left w:val="none" w:sz="0" w:space="0" w:color="auto"/>
                                                        <w:bottom w:val="none" w:sz="0" w:space="0" w:color="auto"/>
                                                        <w:right w:val="none" w:sz="0" w:space="0" w:color="auto"/>
                                                      </w:divBdr>
                                                    </w:div>
                                                    <w:div w:id="1769618018">
                                                      <w:marLeft w:val="0"/>
                                                      <w:marRight w:val="0"/>
                                                      <w:marTop w:val="0"/>
                                                      <w:marBottom w:val="0"/>
                                                      <w:divBdr>
                                                        <w:top w:val="none" w:sz="0" w:space="0" w:color="auto"/>
                                                        <w:left w:val="none" w:sz="0" w:space="0" w:color="auto"/>
                                                        <w:bottom w:val="none" w:sz="0" w:space="0" w:color="auto"/>
                                                        <w:right w:val="none" w:sz="0" w:space="0" w:color="auto"/>
                                                      </w:divBdr>
                                                    </w:div>
                                                    <w:div w:id="1727601235">
                                                      <w:marLeft w:val="0"/>
                                                      <w:marRight w:val="0"/>
                                                      <w:marTop w:val="0"/>
                                                      <w:marBottom w:val="0"/>
                                                      <w:divBdr>
                                                        <w:top w:val="none" w:sz="0" w:space="0" w:color="auto"/>
                                                        <w:left w:val="none" w:sz="0" w:space="0" w:color="auto"/>
                                                        <w:bottom w:val="none" w:sz="0" w:space="0" w:color="auto"/>
                                                        <w:right w:val="none" w:sz="0" w:space="0" w:color="auto"/>
                                                      </w:divBdr>
                                                    </w:div>
                                                    <w:div w:id="19761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2741762">
      <w:bodyDiv w:val="1"/>
      <w:marLeft w:val="0"/>
      <w:marRight w:val="0"/>
      <w:marTop w:val="0"/>
      <w:marBottom w:val="0"/>
      <w:divBdr>
        <w:top w:val="none" w:sz="0" w:space="0" w:color="auto"/>
        <w:left w:val="none" w:sz="0" w:space="0" w:color="auto"/>
        <w:bottom w:val="none" w:sz="0" w:space="0" w:color="auto"/>
        <w:right w:val="none" w:sz="0" w:space="0" w:color="auto"/>
      </w:divBdr>
      <w:divsChild>
        <w:div w:id="1007245262">
          <w:marLeft w:val="0"/>
          <w:marRight w:val="0"/>
          <w:marTop w:val="510"/>
          <w:marBottom w:val="0"/>
          <w:divBdr>
            <w:top w:val="none" w:sz="0" w:space="0" w:color="auto"/>
            <w:left w:val="none" w:sz="0" w:space="0" w:color="auto"/>
            <w:bottom w:val="none" w:sz="0" w:space="0" w:color="auto"/>
            <w:right w:val="none" w:sz="0" w:space="0" w:color="auto"/>
          </w:divBdr>
          <w:divsChild>
            <w:div w:id="22370842">
              <w:marLeft w:val="0"/>
              <w:marRight w:val="0"/>
              <w:marTop w:val="0"/>
              <w:marBottom w:val="0"/>
              <w:divBdr>
                <w:top w:val="none" w:sz="0" w:space="0" w:color="auto"/>
                <w:left w:val="none" w:sz="0" w:space="0" w:color="auto"/>
                <w:bottom w:val="none" w:sz="0" w:space="0" w:color="auto"/>
                <w:right w:val="none" w:sz="0" w:space="0" w:color="auto"/>
              </w:divBdr>
              <w:divsChild>
                <w:div w:id="1504776857">
                  <w:marLeft w:val="0"/>
                  <w:marRight w:val="0"/>
                  <w:marTop w:val="0"/>
                  <w:marBottom w:val="0"/>
                  <w:divBdr>
                    <w:top w:val="none" w:sz="0" w:space="0" w:color="auto"/>
                    <w:left w:val="none" w:sz="0" w:space="0" w:color="auto"/>
                    <w:bottom w:val="none" w:sz="0" w:space="0" w:color="auto"/>
                    <w:right w:val="none" w:sz="0" w:space="0" w:color="auto"/>
                  </w:divBdr>
                  <w:divsChild>
                    <w:div w:id="2108387308">
                      <w:marLeft w:val="0"/>
                      <w:marRight w:val="0"/>
                      <w:marTop w:val="0"/>
                      <w:marBottom w:val="0"/>
                      <w:divBdr>
                        <w:top w:val="none" w:sz="0" w:space="0" w:color="auto"/>
                        <w:left w:val="none" w:sz="0" w:space="0" w:color="auto"/>
                        <w:bottom w:val="none" w:sz="0" w:space="0" w:color="auto"/>
                        <w:right w:val="none" w:sz="0" w:space="0" w:color="auto"/>
                      </w:divBdr>
                      <w:divsChild>
                        <w:div w:id="1906406835">
                          <w:marLeft w:val="0"/>
                          <w:marRight w:val="0"/>
                          <w:marTop w:val="0"/>
                          <w:marBottom w:val="0"/>
                          <w:divBdr>
                            <w:top w:val="none" w:sz="0" w:space="0" w:color="auto"/>
                            <w:left w:val="none" w:sz="0" w:space="0" w:color="auto"/>
                            <w:bottom w:val="none" w:sz="0" w:space="0" w:color="auto"/>
                            <w:right w:val="none" w:sz="0" w:space="0" w:color="auto"/>
                          </w:divBdr>
                          <w:divsChild>
                            <w:div w:id="1174222064">
                              <w:marLeft w:val="0"/>
                              <w:marRight w:val="0"/>
                              <w:marTop w:val="0"/>
                              <w:marBottom w:val="480"/>
                              <w:divBdr>
                                <w:top w:val="none" w:sz="0" w:space="0" w:color="auto"/>
                                <w:left w:val="none" w:sz="0" w:space="0" w:color="auto"/>
                                <w:bottom w:val="none" w:sz="0" w:space="0" w:color="auto"/>
                                <w:right w:val="none" w:sz="0" w:space="0" w:color="auto"/>
                              </w:divBdr>
                              <w:divsChild>
                                <w:div w:id="249508002">
                                  <w:marLeft w:val="0"/>
                                  <w:marRight w:val="0"/>
                                  <w:marTop w:val="0"/>
                                  <w:marBottom w:val="180"/>
                                  <w:divBdr>
                                    <w:top w:val="none" w:sz="0" w:space="0" w:color="auto"/>
                                    <w:left w:val="none" w:sz="0" w:space="0" w:color="auto"/>
                                    <w:bottom w:val="none" w:sz="0" w:space="0" w:color="auto"/>
                                    <w:right w:val="none" w:sz="0" w:space="0" w:color="auto"/>
                                  </w:divBdr>
                                  <w:divsChild>
                                    <w:div w:id="1383751689">
                                      <w:marLeft w:val="0"/>
                                      <w:marRight w:val="0"/>
                                      <w:marTop w:val="0"/>
                                      <w:marBottom w:val="0"/>
                                      <w:divBdr>
                                        <w:top w:val="none" w:sz="0" w:space="0" w:color="auto"/>
                                        <w:left w:val="none" w:sz="0" w:space="0" w:color="auto"/>
                                        <w:bottom w:val="none" w:sz="0" w:space="0" w:color="auto"/>
                                        <w:right w:val="none" w:sz="0" w:space="0" w:color="auto"/>
                                      </w:divBdr>
                                    </w:div>
                                    <w:div w:id="720979938">
                                      <w:marLeft w:val="0"/>
                                      <w:marRight w:val="0"/>
                                      <w:marTop w:val="0"/>
                                      <w:marBottom w:val="0"/>
                                      <w:divBdr>
                                        <w:top w:val="none" w:sz="0" w:space="0" w:color="auto"/>
                                        <w:left w:val="none" w:sz="0" w:space="0" w:color="auto"/>
                                        <w:bottom w:val="none" w:sz="0" w:space="0" w:color="auto"/>
                                        <w:right w:val="none" w:sz="0" w:space="0" w:color="auto"/>
                                      </w:divBdr>
                                    </w:div>
                                    <w:div w:id="1414819264">
                                      <w:marLeft w:val="0"/>
                                      <w:marRight w:val="0"/>
                                      <w:marTop w:val="0"/>
                                      <w:marBottom w:val="0"/>
                                      <w:divBdr>
                                        <w:top w:val="none" w:sz="0" w:space="0" w:color="auto"/>
                                        <w:left w:val="none" w:sz="0" w:space="0" w:color="auto"/>
                                        <w:bottom w:val="none" w:sz="0" w:space="0" w:color="auto"/>
                                        <w:right w:val="none" w:sz="0" w:space="0" w:color="auto"/>
                                      </w:divBdr>
                                    </w:div>
                                    <w:div w:id="1955626460">
                                      <w:marLeft w:val="0"/>
                                      <w:marRight w:val="0"/>
                                      <w:marTop w:val="0"/>
                                      <w:marBottom w:val="0"/>
                                      <w:divBdr>
                                        <w:top w:val="none" w:sz="0" w:space="0" w:color="auto"/>
                                        <w:left w:val="none" w:sz="0" w:space="0" w:color="auto"/>
                                        <w:bottom w:val="none" w:sz="0" w:space="0" w:color="auto"/>
                                        <w:right w:val="none" w:sz="0" w:space="0" w:color="auto"/>
                                      </w:divBdr>
                                    </w:div>
                                    <w:div w:id="19742973">
                                      <w:marLeft w:val="0"/>
                                      <w:marRight w:val="0"/>
                                      <w:marTop w:val="0"/>
                                      <w:marBottom w:val="0"/>
                                      <w:divBdr>
                                        <w:top w:val="none" w:sz="0" w:space="0" w:color="auto"/>
                                        <w:left w:val="none" w:sz="0" w:space="0" w:color="auto"/>
                                        <w:bottom w:val="none" w:sz="0" w:space="0" w:color="auto"/>
                                        <w:right w:val="none" w:sz="0" w:space="0" w:color="auto"/>
                                      </w:divBdr>
                                    </w:div>
                                    <w:div w:id="906575088">
                                      <w:marLeft w:val="0"/>
                                      <w:marRight w:val="0"/>
                                      <w:marTop w:val="0"/>
                                      <w:marBottom w:val="0"/>
                                      <w:divBdr>
                                        <w:top w:val="none" w:sz="0" w:space="0" w:color="auto"/>
                                        <w:left w:val="none" w:sz="0" w:space="0" w:color="auto"/>
                                        <w:bottom w:val="none" w:sz="0" w:space="0" w:color="auto"/>
                                        <w:right w:val="none" w:sz="0" w:space="0" w:color="auto"/>
                                      </w:divBdr>
                                    </w:div>
                                    <w:div w:id="1834174631">
                                      <w:marLeft w:val="0"/>
                                      <w:marRight w:val="0"/>
                                      <w:marTop w:val="0"/>
                                      <w:marBottom w:val="0"/>
                                      <w:divBdr>
                                        <w:top w:val="none" w:sz="0" w:space="0" w:color="auto"/>
                                        <w:left w:val="none" w:sz="0" w:space="0" w:color="auto"/>
                                        <w:bottom w:val="none" w:sz="0" w:space="0" w:color="auto"/>
                                        <w:right w:val="none" w:sz="0" w:space="0" w:color="auto"/>
                                      </w:divBdr>
                                    </w:div>
                                    <w:div w:id="1191141431">
                                      <w:marLeft w:val="0"/>
                                      <w:marRight w:val="0"/>
                                      <w:marTop w:val="0"/>
                                      <w:marBottom w:val="0"/>
                                      <w:divBdr>
                                        <w:top w:val="none" w:sz="0" w:space="0" w:color="auto"/>
                                        <w:left w:val="none" w:sz="0" w:space="0" w:color="auto"/>
                                        <w:bottom w:val="none" w:sz="0" w:space="0" w:color="auto"/>
                                        <w:right w:val="none" w:sz="0" w:space="0" w:color="auto"/>
                                      </w:divBdr>
                                    </w:div>
                                    <w:div w:id="1841041518">
                                      <w:marLeft w:val="0"/>
                                      <w:marRight w:val="0"/>
                                      <w:marTop w:val="0"/>
                                      <w:marBottom w:val="0"/>
                                      <w:divBdr>
                                        <w:top w:val="none" w:sz="0" w:space="0" w:color="auto"/>
                                        <w:left w:val="none" w:sz="0" w:space="0" w:color="auto"/>
                                        <w:bottom w:val="none" w:sz="0" w:space="0" w:color="auto"/>
                                        <w:right w:val="none" w:sz="0" w:space="0" w:color="auto"/>
                                      </w:divBdr>
                                    </w:div>
                                    <w:div w:id="1211650424">
                                      <w:marLeft w:val="0"/>
                                      <w:marRight w:val="0"/>
                                      <w:marTop w:val="0"/>
                                      <w:marBottom w:val="0"/>
                                      <w:divBdr>
                                        <w:top w:val="none" w:sz="0" w:space="0" w:color="auto"/>
                                        <w:left w:val="none" w:sz="0" w:space="0" w:color="auto"/>
                                        <w:bottom w:val="none" w:sz="0" w:space="0" w:color="auto"/>
                                        <w:right w:val="none" w:sz="0" w:space="0" w:color="auto"/>
                                      </w:divBdr>
                                    </w:div>
                                    <w:div w:id="216208268">
                                      <w:marLeft w:val="0"/>
                                      <w:marRight w:val="0"/>
                                      <w:marTop w:val="0"/>
                                      <w:marBottom w:val="0"/>
                                      <w:divBdr>
                                        <w:top w:val="none" w:sz="0" w:space="0" w:color="auto"/>
                                        <w:left w:val="none" w:sz="0" w:space="0" w:color="auto"/>
                                        <w:bottom w:val="none" w:sz="0" w:space="0" w:color="auto"/>
                                        <w:right w:val="none" w:sz="0" w:space="0" w:color="auto"/>
                                      </w:divBdr>
                                    </w:div>
                                    <w:div w:id="2144997593">
                                      <w:marLeft w:val="0"/>
                                      <w:marRight w:val="0"/>
                                      <w:marTop w:val="0"/>
                                      <w:marBottom w:val="0"/>
                                      <w:divBdr>
                                        <w:top w:val="none" w:sz="0" w:space="0" w:color="auto"/>
                                        <w:left w:val="none" w:sz="0" w:space="0" w:color="auto"/>
                                        <w:bottom w:val="none" w:sz="0" w:space="0" w:color="auto"/>
                                        <w:right w:val="none" w:sz="0" w:space="0" w:color="auto"/>
                                      </w:divBdr>
                                    </w:div>
                                    <w:div w:id="1334340357">
                                      <w:marLeft w:val="0"/>
                                      <w:marRight w:val="0"/>
                                      <w:marTop w:val="0"/>
                                      <w:marBottom w:val="0"/>
                                      <w:divBdr>
                                        <w:top w:val="none" w:sz="0" w:space="0" w:color="auto"/>
                                        <w:left w:val="none" w:sz="0" w:space="0" w:color="auto"/>
                                        <w:bottom w:val="none" w:sz="0" w:space="0" w:color="auto"/>
                                        <w:right w:val="none" w:sz="0" w:space="0" w:color="auto"/>
                                      </w:divBdr>
                                    </w:div>
                                    <w:div w:id="121296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sidencia.gov.co/constitu/" TargetMode="External"/><Relationship Id="rId13" Type="http://schemas.openxmlformats.org/officeDocument/2006/relationships/hyperlink" Target="http://pctp.blogspot.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definicionabc.com/derecho/constitucion-2.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chr.org.co/documentoseinformes/documentos/carceles/4_Nacionales/1_Normas_basicas/1_carta_politica/CONSTITUCION%20POL%CDTICA%20ACTUALIZADA-1.pdf" TargetMode="External"/><Relationship Id="rId5" Type="http://schemas.openxmlformats.org/officeDocument/2006/relationships/footnotes" Target="footnote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banrepcultural.org/blaavirtual/historia/docpais/nuevo.doc"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visualdesign-juli.blogspot.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2228</Words>
  <Characters>12254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2011-08-29T15:22:00Z</dcterms:created>
  <dcterms:modified xsi:type="dcterms:W3CDTF">2011-08-29T15:22:00Z</dcterms:modified>
</cp:coreProperties>
</file>